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D6DE0" w14:textId="581ADBE8" w:rsidR="00172000" w:rsidRPr="00795296" w:rsidRDefault="00172000" w:rsidP="00FF47B6">
      <w:pPr>
        <w:jc w:val="right"/>
      </w:pPr>
      <w:r>
        <w:rPr>
          <w:noProof/>
        </w:rPr>
        <w:drawing>
          <wp:anchor distT="0" distB="0" distL="114300" distR="114300" simplePos="0" relativeHeight="251658247" behindDoc="0" locked="0" layoutInCell="1" allowOverlap="1" wp14:anchorId="7B3CCFB0" wp14:editId="075FED9C">
            <wp:simplePos x="0" y="0"/>
            <wp:positionH relativeFrom="column">
              <wp:posOffset>-478155</wp:posOffset>
            </wp:positionH>
            <wp:positionV relativeFrom="margin">
              <wp:align>top</wp:align>
            </wp:positionV>
            <wp:extent cx="2082165" cy="1303020"/>
            <wp:effectExtent l="0" t="0" r="0" b="0"/>
            <wp:wrapSquare wrapText="bothSides"/>
            <wp:docPr id="904895749" name="Picture 2" descr="This is the logo for the New Zealand Sign Language Board, also known as the NZSL Board. It depicts four colorful leaves, along with the Board's nam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95749" name="Picture 2" descr="This is the logo for the New Zealand Sign Language Board, also known as the NZSL Board. It depicts four colorful leaves, along with the Board's nam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2165" cy="130302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52"/>
          <w:szCs w:val="52"/>
        </w:rPr>
        <w:drawing>
          <wp:inline distT="0" distB="0" distL="0" distR="0" wp14:anchorId="66128D50" wp14:editId="17CC75EB">
            <wp:extent cx="2331085" cy="1360170"/>
            <wp:effectExtent l="0" t="0" r="0" b="0"/>
            <wp:docPr id="779022251" name="Picture 1" descr="This is the logo for the Whaikaha - Ministry of Disabled People.  It is purple, and has a QR scan for the NZS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022251" name="Picture 1" descr="This is the logo for the Whaikaha - Ministry of Disabled People.  It is purple, and has a QR scan for the NZSL n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1085" cy="1360170"/>
                    </a:xfrm>
                    <a:prstGeom prst="rect">
                      <a:avLst/>
                    </a:prstGeom>
                    <a:noFill/>
                    <a:ln>
                      <a:noFill/>
                    </a:ln>
                  </pic:spPr>
                </pic:pic>
              </a:graphicData>
            </a:graphic>
          </wp:inline>
        </w:drawing>
      </w:r>
    </w:p>
    <w:p w14:paraId="29B7BE1A" w14:textId="77777777" w:rsidR="00DD07A4" w:rsidRPr="00C82F47" w:rsidRDefault="00DD07A4" w:rsidP="00DD07A4">
      <w:pPr>
        <w:spacing w:before="600"/>
        <w:rPr>
          <w:b/>
          <w:bCs/>
          <w:sz w:val="68"/>
          <w:szCs w:val="64"/>
        </w:rPr>
      </w:pPr>
      <w:r w:rsidRPr="00C82F47">
        <w:rPr>
          <w:b/>
          <w:bCs/>
          <w:sz w:val="68"/>
          <w:szCs w:val="64"/>
        </w:rPr>
        <w:t>“New Zealand Sign Language everywhere, every day”</w:t>
      </w:r>
    </w:p>
    <w:p w14:paraId="0904BB2C" w14:textId="77777777" w:rsidR="00DD07A4" w:rsidRPr="00450512" w:rsidRDefault="00DD07A4" w:rsidP="00DD07A4"/>
    <w:p w14:paraId="158D44A7" w14:textId="77777777" w:rsidR="00DD07A4" w:rsidRPr="00870133" w:rsidRDefault="00DD07A4" w:rsidP="00DD07A4">
      <w:pPr>
        <w:rPr>
          <w:b/>
          <w:bCs/>
          <w:sz w:val="56"/>
          <w:szCs w:val="56"/>
        </w:rPr>
      </w:pPr>
      <w:r w:rsidRPr="00870133">
        <w:rPr>
          <w:b/>
          <w:bCs/>
          <w:sz w:val="56"/>
          <w:szCs w:val="56"/>
        </w:rPr>
        <w:t>New Zealand Sign Language Strategy 2025-2030</w:t>
      </w:r>
    </w:p>
    <w:p w14:paraId="678F80F3" w14:textId="77777777" w:rsidR="00DD07A4" w:rsidRPr="00450512" w:rsidRDefault="00DD07A4" w:rsidP="00DD07A4"/>
    <w:p w14:paraId="0F682B7C" w14:textId="77777777" w:rsidR="00DD07A4" w:rsidRPr="00C82F47" w:rsidRDefault="00DD07A4" w:rsidP="00DD07A4">
      <w:pPr>
        <w:rPr>
          <w:b/>
          <w:bCs/>
          <w:sz w:val="72"/>
          <w:szCs w:val="64"/>
        </w:rPr>
      </w:pPr>
      <w:r w:rsidRPr="00C82F47">
        <w:rPr>
          <w:b/>
          <w:bCs/>
          <w:sz w:val="72"/>
          <w:szCs w:val="64"/>
        </w:rPr>
        <w:t>Draft for Consultation</w:t>
      </w:r>
    </w:p>
    <w:p w14:paraId="01D9F554" w14:textId="0A3A35E5" w:rsidR="004D241F" w:rsidRPr="00EC5DDB" w:rsidRDefault="00755CFC" w:rsidP="00F43754">
      <w:pPr>
        <w:rPr>
          <w:b/>
          <w:bCs/>
        </w:rPr>
      </w:pPr>
      <w:r w:rsidRPr="00EC5DDB">
        <w:rPr>
          <w:b/>
          <w:bCs/>
        </w:rPr>
        <w:t>22 April –</w:t>
      </w:r>
      <w:r w:rsidR="003A05D5" w:rsidRPr="00EC5DDB">
        <w:rPr>
          <w:b/>
          <w:bCs/>
        </w:rPr>
        <w:t xml:space="preserve"> </w:t>
      </w:r>
      <w:r w:rsidRPr="00EC5DDB">
        <w:rPr>
          <w:b/>
          <w:bCs/>
        </w:rPr>
        <w:t xml:space="preserve">2 </w:t>
      </w:r>
      <w:r w:rsidR="003A05D5" w:rsidRPr="00EC5DDB">
        <w:rPr>
          <w:b/>
          <w:bCs/>
        </w:rPr>
        <w:t>June 2025</w:t>
      </w:r>
    </w:p>
    <w:p w14:paraId="51CCDC7C" w14:textId="77777777" w:rsidR="0089564A" w:rsidRDefault="0089564A" w:rsidP="00F43754"/>
    <w:p w14:paraId="396DDFAE" w14:textId="77777777" w:rsidR="0089564A" w:rsidRPr="00450512" w:rsidRDefault="0089564A" w:rsidP="00F43754">
      <w:pPr>
        <w:sectPr w:rsidR="0089564A" w:rsidRPr="00450512" w:rsidSect="00172000">
          <w:headerReference w:type="even" r:id="rId13"/>
          <w:headerReference w:type="first" r:id="rId14"/>
          <w:footerReference w:type="first" r:id="rId15"/>
          <w:pgSz w:w="11906" w:h="16838"/>
          <w:pgMar w:top="1440" w:right="1440" w:bottom="1440" w:left="1440" w:header="0" w:footer="708" w:gutter="0"/>
          <w:pgNumType w:start="1"/>
          <w:cols w:space="708"/>
          <w:docGrid w:linePitch="360"/>
        </w:sectPr>
      </w:pPr>
    </w:p>
    <w:p w14:paraId="6E9C2F59" w14:textId="09D066FE" w:rsidR="00F829F6" w:rsidRPr="00FF14F5" w:rsidRDefault="0031428D" w:rsidP="00483C4E">
      <w:pPr>
        <w:pStyle w:val="Heading1"/>
      </w:pPr>
      <w:bookmarkStart w:id="0" w:name="_Toc183076775"/>
      <w:bookmarkStart w:id="1" w:name="_Toc183598685"/>
      <w:bookmarkStart w:id="2" w:name="_Toc183615228"/>
      <w:bookmarkStart w:id="3" w:name="_Toc183618079"/>
      <w:bookmarkStart w:id="4" w:name="_Toc183782919"/>
      <w:bookmarkStart w:id="5" w:name="_Toc184032366"/>
      <w:bookmarkStart w:id="6" w:name="_Toc184722568"/>
      <w:bookmarkStart w:id="7" w:name="_Toc184746009"/>
      <w:bookmarkStart w:id="8" w:name="_Toc185232893"/>
      <w:bookmarkStart w:id="9" w:name="_Toc185413595"/>
      <w:bookmarkStart w:id="10" w:name="_Toc185413750"/>
      <w:bookmarkStart w:id="11" w:name="_Toc188373190"/>
      <w:bookmarkStart w:id="12" w:name="_Toc188438403"/>
      <w:bookmarkStart w:id="13" w:name="_Toc188438445"/>
      <w:bookmarkStart w:id="14" w:name="_Toc189134593"/>
      <w:bookmarkStart w:id="15" w:name="_Toc189135197"/>
      <w:bookmarkStart w:id="16" w:name="_Toc190083532"/>
      <w:bookmarkStart w:id="17" w:name="_Toc190681166"/>
      <w:bookmarkStart w:id="18" w:name="_Toc190683496"/>
      <w:bookmarkStart w:id="19" w:name="_Toc190689176"/>
      <w:bookmarkStart w:id="20" w:name="_Toc190700866"/>
      <w:bookmarkStart w:id="21" w:name="_Toc190704556"/>
      <w:bookmarkStart w:id="22" w:name="_Toc190768684"/>
      <w:bookmarkStart w:id="23" w:name="_Toc191639443"/>
      <w:bookmarkStart w:id="24" w:name="_Toc191976525"/>
      <w:bookmarkStart w:id="25" w:name="_Toc193275531"/>
      <w:bookmarkStart w:id="26" w:name="_Toc193283938"/>
      <w:bookmarkStart w:id="27" w:name="_Toc194065377"/>
      <w:bookmarkStart w:id="28" w:name="_Toc195103892"/>
      <w:r w:rsidRPr="00FF14F5">
        <w:lastRenderedPageBreak/>
        <w:t>Contents page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dt>
      <w:sdtPr>
        <w:rPr>
          <w:b/>
        </w:rPr>
        <w:id w:val="-1844781816"/>
        <w:docPartObj>
          <w:docPartGallery w:val="Table of Contents"/>
          <w:docPartUnique/>
        </w:docPartObj>
      </w:sdtPr>
      <w:sdtEndPr>
        <w:rPr>
          <w:b w:val="0"/>
        </w:rPr>
      </w:sdtEndPr>
      <w:sdtContent>
        <w:p w14:paraId="589CF3A4" w14:textId="6E137673" w:rsidR="00B16877" w:rsidRDefault="00CA7BE6">
          <w:pPr>
            <w:pStyle w:val="TOC1"/>
            <w:tabs>
              <w:tab w:val="right" w:leader="dot" w:pos="9628"/>
            </w:tabs>
            <w:rPr>
              <w:rFonts w:asciiTheme="minorHAnsi" w:hAnsiTheme="minorHAnsi" w:cstheme="minorBidi"/>
              <w:noProof/>
              <w:kern w:val="2"/>
              <w:sz w:val="24"/>
              <w:szCs w:val="24"/>
              <w:lang w:eastAsia="en-NZ"/>
              <w14:ligatures w14:val="standardContextual"/>
            </w:rPr>
          </w:pPr>
          <w:r w:rsidRPr="00450512">
            <w:rPr>
              <w:rFonts w:eastAsiaTheme="majorEastAsia" w:cstheme="majorBidi"/>
              <w:szCs w:val="28"/>
              <w:lang w:val="en-US" w:eastAsia="ja-JP"/>
            </w:rPr>
            <w:fldChar w:fldCharType="begin"/>
          </w:r>
          <w:r w:rsidRPr="00450512">
            <w:instrText xml:space="preserve"> TOC \o "1-3" \h \z \u </w:instrText>
          </w:r>
          <w:r w:rsidRPr="00450512">
            <w:rPr>
              <w:rFonts w:eastAsiaTheme="majorEastAsia" w:cstheme="majorBidi"/>
              <w:szCs w:val="28"/>
              <w:lang w:val="en-US" w:eastAsia="ja-JP"/>
            </w:rPr>
            <w:fldChar w:fldCharType="separate"/>
          </w:r>
          <w:hyperlink w:anchor="_Toc195103892" w:history="1">
            <w:r w:rsidR="00B16877" w:rsidRPr="00915733">
              <w:rPr>
                <w:rStyle w:val="Hyperlink"/>
                <w:noProof/>
              </w:rPr>
              <w:t>Contents page</w:t>
            </w:r>
            <w:r w:rsidR="00B16877">
              <w:rPr>
                <w:noProof/>
                <w:webHidden/>
              </w:rPr>
              <w:tab/>
            </w:r>
            <w:r w:rsidR="00B16877">
              <w:rPr>
                <w:noProof/>
                <w:webHidden/>
              </w:rPr>
              <w:fldChar w:fldCharType="begin"/>
            </w:r>
            <w:r w:rsidR="00B16877">
              <w:rPr>
                <w:noProof/>
                <w:webHidden/>
              </w:rPr>
              <w:instrText xml:space="preserve"> PAGEREF _Toc195103892 \h </w:instrText>
            </w:r>
            <w:r w:rsidR="00B16877">
              <w:rPr>
                <w:noProof/>
                <w:webHidden/>
              </w:rPr>
            </w:r>
            <w:r w:rsidR="00B16877">
              <w:rPr>
                <w:noProof/>
                <w:webHidden/>
              </w:rPr>
              <w:fldChar w:fldCharType="separate"/>
            </w:r>
            <w:r w:rsidR="00523509">
              <w:rPr>
                <w:noProof/>
                <w:webHidden/>
              </w:rPr>
              <w:t>1</w:t>
            </w:r>
            <w:r w:rsidR="00B16877">
              <w:rPr>
                <w:noProof/>
                <w:webHidden/>
              </w:rPr>
              <w:fldChar w:fldCharType="end"/>
            </w:r>
          </w:hyperlink>
        </w:p>
        <w:p w14:paraId="183BB59E" w14:textId="4A1D3831" w:rsidR="00B16877" w:rsidRDefault="00AB6049">
          <w:pPr>
            <w:pStyle w:val="TOC1"/>
            <w:tabs>
              <w:tab w:val="right" w:leader="dot" w:pos="9628"/>
            </w:tabs>
            <w:rPr>
              <w:rFonts w:asciiTheme="minorHAnsi" w:hAnsiTheme="minorHAnsi" w:cstheme="minorBidi"/>
              <w:noProof/>
              <w:kern w:val="2"/>
              <w:sz w:val="24"/>
              <w:szCs w:val="24"/>
              <w:lang w:eastAsia="en-NZ"/>
              <w14:ligatures w14:val="standardContextual"/>
            </w:rPr>
          </w:pPr>
          <w:hyperlink w:anchor="_Toc195103893" w:history="1">
            <w:r w:rsidR="00B16877" w:rsidRPr="00915733">
              <w:rPr>
                <w:rStyle w:val="Hyperlink"/>
                <w:noProof/>
              </w:rPr>
              <w:t>Minister’s foreword</w:t>
            </w:r>
            <w:r w:rsidR="00B16877">
              <w:rPr>
                <w:noProof/>
                <w:webHidden/>
              </w:rPr>
              <w:tab/>
            </w:r>
            <w:r w:rsidR="00B16877">
              <w:rPr>
                <w:noProof/>
                <w:webHidden/>
              </w:rPr>
              <w:fldChar w:fldCharType="begin"/>
            </w:r>
            <w:r w:rsidR="00B16877">
              <w:rPr>
                <w:noProof/>
                <w:webHidden/>
              </w:rPr>
              <w:instrText xml:space="preserve"> PAGEREF _Toc195103893 \h </w:instrText>
            </w:r>
            <w:r w:rsidR="00B16877">
              <w:rPr>
                <w:noProof/>
                <w:webHidden/>
              </w:rPr>
            </w:r>
            <w:r w:rsidR="00B16877">
              <w:rPr>
                <w:noProof/>
                <w:webHidden/>
              </w:rPr>
              <w:fldChar w:fldCharType="separate"/>
            </w:r>
            <w:r w:rsidR="00523509">
              <w:rPr>
                <w:noProof/>
                <w:webHidden/>
              </w:rPr>
              <w:t>4</w:t>
            </w:r>
            <w:r w:rsidR="00B16877">
              <w:rPr>
                <w:noProof/>
                <w:webHidden/>
              </w:rPr>
              <w:fldChar w:fldCharType="end"/>
            </w:r>
          </w:hyperlink>
        </w:p>
        <w:p w14:paraId="45B33C79" w14:textId="7E3D90E6" w:rsidR="00B16877" w:rsidRDefault="00AB6049">
          <w:pPr>
            <w:pStyle w:val="TOC1"/>
            <w:tabs>
              <w:tab w:val="right" w:leader="dot" w:pos="9628"/>
            </w:tabs>
            <w:rPr>
              <w:rFonts w:asciiTheme="minorHAnsi" w:hAnsiTheme="minorHAnsi" w:cstheme="minorBidi"/>
              <w:noProof/>
              <w:kern w:val="2"/>
              <w:sz w:val="24"/>
              <w:szCs w:val="24"/>
              <w:lang w:eastAsia="en-NZ"/>
              <w14:ligatures w14:val="standardContextual"/>
            </w:rPr>
          </w:pPr>
          <w:hyperlink w:anchor="_Toc195103894" w:history="1">
            <w:r w:rsidR="00B16877" w:rsidRPr="00915733">
              <w:rPr>
                <w:rStyle w:val="Hyperlink"/>
                <w:noProof/>
              </w:rPr>
              <w:t>Board chair foreword</w:t>
            </w:r>
            <w:r w:rsidR="00B16877">
              <w:rPr>
                <w:noProof/>
                <w:webHidden/>
              </w:rPr>
              <w:tab/>
            </w:r>
            <w:r w:rsidR="00B16877">
              <w:rPr>
                <w:noProof/>
                <w:webHidden/>
              </w:rPr>
              <w:fldChar w:fldCharType="begin"/>
            </w:r>
            <w:r w:rsidR="00B16877">
              <w:rPr>
                <w:noProof/>
                <w:webHidden/>
              </w:rPr>
              <w:instrText xml:space="preserve"> PAGEREF _Toc195103894 \h </w:instrText>
            </w:r>
            <w:r w:rsidR="00B16877">
              <w:rPr>
                <w:noProof/>
                <w:webHidden/>
              </w:rPr>
            </w:r>
            <w:r w:rsidR="00B16877">
              <w:rPr>
                <w:noProof/>
                <w:webHidden/>
              </w:rPr>
              <w:fldChar w:fldCharType="separate"/>
            </w:r>
            <w:r w:rsidR="00523509">
              <w:rPr>
                <w:noProof/>
                <w:webHidden/>
              </w:rPr>
              <w:t>6</w:t>
            </w:r>
            <w:r w:rsidR="00B16877">
              <w:rPr>
                <w:noProof/>
                <w:webHidden/>
              </w:rPr>
              <w:fldChar w:fldCharType="end"/>
            </w:r>
          </w:hyperlink>
        </w:p>
        <w:p w14:paraId="0823D224" w14:textId="085673A0" w:rsidR="00B16877" w:rsidRDefault="00AB6049">
          <w:pPr>
            <w:pStyle w:val="TOC1"/>
            <w:tabs>
              <w:tab w:val="right" w:leader="dot" w:pos="9628"/>
            </w:tabs>
            <w:rPr>
              <w:rFonts w:asciiTheme="minorHAnsi" w:hAnsiTheme="minorHAnsi" w:cstheme="minorBidi"/>
              <w:noProof/>
              <w:kern w:val="2"/>
              <w:sz w:val="24"/>
              <w:szCs w:val="24"/>
              <w:lang w:eastAsia="en-NZ"/>
              <w14:ligatures w14:val="standardContextual"/>
            </w:rPr>
          </w:pPr>
          <w:hyperlink w:anchor="_Toc195103895" w:history="1">
            <w:r w:rsidR="00B16877" w:rsidRPr="00915733">
              <w:rPr>
                <w:rStyle w:val="Hyperlink"/>
                <w:noProof/>
              </w:rPr>
              <w:t>Te Rōpū Kaitiaki kupu whakataki / foreword</w:t>
            </w:r>
            <w:r w:rsidR="00B16877">
              <w:rPr>
                <w:noProof/>
                <w:webHidden/>
              </w:rPr>
              <w:tab/>
            </w:r>
            <w:r w:rsidR="00B16877">
              <w:rPr>
                <w:noProof/>
                <w:webHidden/>
              </w:rPr>
              <w:fldChar w:fldCharType="begin"/>
            </w:r>
            <w:r w:rsidR="00B16877">
              <w:rPr>
                <w:noProof/>
                <w:webHidden/>
              </w:rPr>
              <w:instrText xml:space="preserve"> PAGEREF _Toc195103895 \h </w:instrText>
            </w:r>
            <w:r w:rsidR="00B16877">
              <w:rPr>
                <w:noProof/>
                <w:webHidden/>
              </w:rPr>
            </w:r>
            <w:r w:rsidR="00B16877">
              <w:rPr>
                <w:noProof/>
                <w:webHidden/>
              </w:rPr>
              <w:fldChar w:fldCharType="separate"/>
            </w:r>
            <w:r w:rsidR="00523509">
              <w:rPr>
                <w:noProof/>
                <w:webHidden/>
              </w:rPr>
              <w:t>9</w:t>
            </w:r>
            <w:r w:rsidR="00B16877">
              <w:rPr>
                <w:noProof/>
                <w:webHidden/>
              </w:rPr>
              <w:fldChar w:fldCharType="end"/>
            </w:r>
          </w:hyperlink>
        </w:p>
        <w:p w14:paraId="61415CEF" w14:textId="13E67564" w:rsidR="00B16877" w:rsidRDefault="00AB6049">
          <w:pPr>
            <w:pStyle w:val="TOC1"/>
            <w:tabs>
              <w:tab w:val="right" w:leader="dot" w:pos="9628"/>
            </w:tabs>
            <w:rPr>
              <w:rFonts w:asciiTheme="minorHAnsi" w:hAnsiTheme="minorHAnsi" w:cstheme="minorBidi"/>
              <w:noProof/>
              <w:kern w:val="2"/>
              <w:sz w:val="24"/>
              <w:szCs w:val="24"/>
              <w:lang w:eastAsia="en-NZ"/>
              <w14:ligatures w14:val="standardContextual"/>
            </w:rPr>
          </w:pPr>
          <w:hyperlink w:anchor="_Toc195103896" w:history="1">
            <w:r w:rsidR="00B16877" w:rsidRPr="00915733">
              <w:rPr>
                <w:rStyle w:val="Hyperlink"/>
                <w:noProof/>
              </w:rPr>
              <w:t>Executive summary</w:t>
            </w:r>
            <w:r w:rsidR="00B16877">
              <w:rPr>
                <w:noProof/>
                <w:webHidden/>
              </w:rPr>
              <w:tab/>
            </w:r>
            <w:r w:rsidR="00B16877">
              <w:rPr>
                <w:noProof/>
                <w:webHidden/>
              </w:rPr>
              <w:fldChar w:fldCharType="begin"/>
            </w:r>
            <w:r w:rsidR="00B16877">
              <w:rPr>
                <w:noProof/>
                <w:webHidden/>
              </w:rPr>
              <w:instrText xml:space="preserve"> PAGEREF _Toc195103896 \h </w:instrText>
            </w:r>
            <w:r w:rsidR="00B16877">
              <w:rPr>
                <w:noProof/>
                <w:webHidden/>
              </w:rPr>
            </w:r>
            <w:r w:rsidR="00B16877">
              <w:rPr>
                <w:noProof/>
                <w:webHidden/>
              </w:rPr>
              <w:fldChar w:fldCharType="separate"/>
            </w:r>
            <w:r w:rsidR="00523509">
              <w:rPr>
                <w:noProof/>
                <w:webHidden/>
              </w:rPr>
              <w:t>12</w:t>
            </w:r>
            <w:r w:rsidR="00B16877">
              <w:rPr>
                <w:noProof/>
                <w:webHidden/>
              </w:rPr>
              <w:fldChar w:fldCharType="end"/>
            </w:r>
          </w:hyperlink>
        </w:p>
        <w:p w14:paraId="23971CF6" w14:textId="1E2E3007"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897" w:history="1">
            <w:r w:rsidR="00B16877" w:rsidRPr="00915733">
              <w:rPr>
                <w:rStyle w:val="Hyperlink"/>
                <w:noProof/>
              </w:rPr>
              <w:t>The aim is that everyone is aware of, using and accepting NZSL - everywhere, every day</w:t>
            </w:r>
            <w:r w:rsidR="00B16877">
              <w:rPr>
                <w:noProof/>
                <w:webHidden/>
              </w:rPr>
              <w:tab/>
            </w:r>
            <w:r w:rsidR="00B16877">
              <w:rPr>
                <w:noProof/>
                <w:webHidden/>
              </w:rPr>
              <w:fldChar w:fldCharType="begin"/>
            </w:r>
            <w:r w:rsidR="00B16877">
              <w:rPr>
                <w:noProof/>
                <w:webHidden/>
              </w:rPr>
              <w:instrText xml:space="preserve"> PAGEREF _Toc195103897 \h </w:instrText>
            </w:r>
            <w:r w:rsidR="00B16877">
              <w:rPr>
                <w:noProof/>
                <w:webHidden/>
              </w:rPr>
            </w:r>
            <w:r w:rsidR="00B16877">
              <w:rPr>
                <w:noProof/>
                <w:webHidden/>
              </w:rPr>
              <w:fldChar w:fldCharType="separate"/>
            </w:r>
            <w:r w:rsidR="00523509">
              <w:rPr>
                <w:noProof/>
                <w:webHidden/>
              </w:rPr>
              <w:t>12</w:t>
            </w:r>
            <w:r w:rsidR="00B16877">
              <w:rPr>
                <w:noProof/>
                <w:webHidden/>
              </w:rPr>
              <w:fldChar w:fldCharType="end"/>
            </w:r>
          </w:hyperlink>
        </w:p>
        <w:p w14:paraId="773EBE90" w14:textId="1A4D874B"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898" w:history="1">
            <w:r w:rsidR="00B16877" w:rsidRPr="00915733">
              <w:rPr>
                <w:rStyle w:val="Hyperlink"/>
                <w:noProof/>
              </w:rPr>
              <w:t>The Board seeks your feedback on this draft strategy</w:t>
            </w:r>
            <w:r w:rsidR="00B16877">
              <w:rPr>
                <w:noProof/>
                <w:webHidden/>
              </w:rPr>
              <w:tab/>
            </w:r>
            <w:r w:rsidR="00B16877">
              <w:rPr>
                <w:noProof/>
                <w:webHidden/>
              </w:rPr>
              <w:fldChar w:fldCharType="begin"/>
            </w:r>
            <w:r w:rsidR="00B16877">
              <w:rPr>
                <w:noProof/>
                <w:webHidden/>
              </w:rPr>
              <w:instrText xml:space="preserve"> PAGEREF _Toc195103898 \h </w:instrText>
            </w:r>
            <w:r w:rsidR="00B16877">
              <w:rPr>
                <w:noProof/>
                <w:webHidden/>
              </w:rPr>
            </w:r>
            <w:r w:rsidR="00B16877">
              <w:rPr>
                <w:noProof/>
                <w:webHidden/>
              </w:rPr>
              <w:fldChar w:fldCharType="separate"/>
            </w:r>
            <w:r w:rsidR="00523509">
              <w:rPr>
                <w:noProof/>
                <w:webHidden/>
              </w:rPr>
              <w:t>15</w:t>
            </w:r>
            <w:r w:rsidR="00B16877">
              <w:rPr>
                <w:noProof/>
                <w:webHidden/>
              </w:rPr>
              <w:fldChar w:fldCharType="end"/>
            </w:r>
          </w:hyperlink>
        </w:p>
        <w:p w14:paraId="3D21992B" w14:textId="20BF0EF2" w:rsidR="00B16877" w:rsidRDefault="00AB6049">
          <w:pPr>
            <w:pStyle w:val="TOC1"/>
            <w:tabs>
              <w:tab w:val="right" w:leader="dot" w:pos="9628"/>
            </w:tabs>
            <w:rPr>
              <w:rFonts w:asciiTheme="minorHAnsi" w:hAnsiTheme="minorHAnsi" w:cstheme="minorBidi"/>
              <w:noProof/>
              <w:kern w:val="2"/>
              <w:sz w:val="24"/>
              <w:szCs w:val="24"/>
              <w:lang w:eastAsia="en-NZ"/>
              <w14:ligatures w14:val="standardContextual"/>
            </w:rPr>
          </w:pPr>
          <w:hyperlink w:anchor="_Toc195103899" w:history="1">
            <w:r w:rsidR="00B16877" w:rsidRPr="00915733">
              <w:rPr>
                <w:rStyle w:val="Hyperlink"/>
                <w:noProof/>
              </w:rPr>
              <w:t>Focus and Language</w:t>
            </w:r>
            <w:r w:rsidR="00B16877">
              <w:rPr>
                <w:noProof/>
                <w:webHidden/>
              </w:rPr>
              <w:tab/>
            </w:r>
            <w:r w:rsidR="00B16877">
              <w:rPr>
                <w:noProof/>
                <w:webHidden/>
              </w:rPr>
              <w:fldChar w:fldCharType="begin"/>
            </w:r>
            <w:r w:rsidR="00B16877">
              <w:rPr>
                <w:noProof/>
                <w:webHidden/>
              </w:rPr>
              <w:instrText xml:space="preserve"> PAGEREF _Toc195103899 \h </w:instrText>
            </w:r>
            <w:r w:rsidR="00B16877">
              <w:rPr>
                <w:noProof/>
                <w:webHidden/>
              </w:rPr>
            </w:r>
            <w:r w:rsidR="00B16877">
              <w:rPr>
                <w:noProof/>
                <w:webHidden/>
              </w:rPr>
              <w:fldChar w:fldCharType="separate"/>
            </w:r>
            <w:r w:rsidR="00523509">
              <w:rPr>
                <w:noProof/>
                <w:webHidden/>
              </w:rPr>
              <w:t>17</w:t>
            </w:r>
            <w:r w:rsidR="00B16877">
              <w:rPr>
                <w:noProof/>
                <w:webHidden/>
              </w:rPr>
              <w:fldChar w:fldCharType="end"/>
            </w:r>
          </w:hyperlink>
        </w:p>
        <w:p w14:paraId="4CFDCE07" w14:textId="77C4B187"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00" w:history="1">
            <w:r w:rsidR="00B16877" w:rsidRPr="00915733">
              <w:rPr>
                <w:rStyle w:val="Hyperlink"/>
                <w:noProof/>
              </w:rPr>
              <w:t>This strategy is about NZSL and people who use NZSL</w:t>
            </w:r>
            <w:r w:rsidR="00B16877">
              <w:rPr>
                <w:noProof/>
                <w:webHidden/>
              </w:rPr>
              <w:tab/>
            </w:r>
            <w:r w:rsidR="00B16877">
              <w:rPr>
                <w:noProof/>
                <w:webHidden/>
              </w:rPr>
              <w:fldChar w:fldCharType="begin"/>
            </w:r>
            <w:r w:rsidR="00B16877">
              <w:rPr>
                <w:noProof/>
                <w:webHidden/>
              </w:rPr>
              <w:instrText xml:space="preserve"> PAGEREF _Toc195103900 \h </w:instrText>
            </w:r>
            <w:r w:rsidR="00B16877">
              <w:rPr>
                <w:noProof/>
                <w:webHidden/>
              </w:rPr>
            </w:r>
            <w:r w:rsidR="00B16877">
              <w:rPr>
                <w:noProof/>
                <w:webHidden/>
              </w:rPr>
              <w:fldChar w:fldCharType="separate"/>
            </w:r>
            <w:r w:rsidR="00523509">
              <w:rPr>
                <w:noProof/>
                <w:webHidden/>
              </w:rPr>
              <w:t>17</w:t>
            </w:r>
            <w:r w:rsidR="00B16877">
              <w:rPr>
                <w:noProof/>
                <w:webHidden/>
              </w:rPr>
              <w:fldChar w:fldCharType="end"/>
            </w:r>
          </w:hyperlink>
        </w:p>
        <w:p w14:paraId="3FD5C05B" w14:textId="34ECA04A"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01" w:history="1">
            <w:r w:rsidR="00B16877" w:rsidRPr="00915733">
              <w:rPr>
                <w:rStyle w:val="Hyperlink"/>
                <w:noProof/>
              </w:rPr>
              <w:t>New Zealand Sign Language (NZSL)</w:t>
            </w:r>
            <w:r w:rsidR="00B16877">
              <w:rPr>
                <w:noProof/>
                <w:webHidden/>
              </w:rPr>
              <w:tab/>
            </w:r>
            <w:r w:rsidR="00B16877">
              <w:rPr>
                <w:noProof/>
                <w:webHidden/>
              </w:rPr>
              <w:fldChar w:fldCharType="begin"/>
            </w:r>
            <w:r w:rsidR="00B16877">
              <w:rPr>
                <w:noProof/>
                <w:webHidden/>
              </w:rPr>
              <w:instrText xml:space="preserve"> PAGEREF _Toc195103901 \h </w:instrText>
            </w:r>
            <w:r w:rsidR="00B16877">
              <w:rPr>
                <w:noProof/>
                <w:webHidden/>
              </w:rPr>
            </w:r>
            <w:r w:rsidR="00B16877">
              <w:rPr>
                <w:noProof/>
                <w:webHidden/>
              </w:rPr>
              <w:fldChar w:fldCharType="separate"/>
            </w:r>
            <w:r w:rsidR="00523509">
              <w:rPr>
                <w:noProof/>
                <w:webHidden/>
              </w:rPr>
              <w:t>19</w:t>
            </w:r>
            <w:r w:rsidR="00B16877">
              <w:rPr>
                <w:noProof/>
                <w:webHidden/>
              </w:rPr>
              <w:fldChar w:fldCharType="end"/>
            </w:r>
          </w:hyperlink>
        </w:p>
        <w:p w14:paraId="0641266C" w14:textId="1DF496F2" w:rsidR="00B16877" w:rsidRDefault="00AB6049">
          <w:pPr>
            <w:pStyle w:val="TOC1"/>
            <w:tabs>
              <w:tab w:val="right" w:leader="dot" w:pos="9628"/>
            </w:tabs>
            <w:rPr>
              <w:rFonts w:asciiTheme="minorHAnsi" w:hAnsiTheme="minorHAnsi" w:cstheme="minorBidi"/>
              <w:noProof/>
              <w:kern w:val="2"/>
              <w:sz w:val="24"/>
              <w:szCs w:val="24"/>
              <w:lang w:eastAsia="en-NZ"/>
              <w14:ligatures w14:val="standardContextual"/>
            </w:rPr>
          </w:pPr>
          <w:hyperlink w:anchor="_Toc195103902" w:history="1">
            <w:r w:rsidR="00B16877" w:rsidRPr="00915733">
              <w:rPr>
                <w:rStyle w:val="Hyperlink"/>
                <w:noProof/>
              </w:rPr>
              <w:t>Introduction</w:t>
            </w:r>
            <w:r w:rsidR="00B16877">
              <w:rPr>
                <w:noProof/>
                <w:webHidden/>
              </w:rPr>
              <w:tab/>
            </w:r>
            <w:r w:rsidR="00B16877">
              <w:rPr>
                <w:noProof/>
                <w:webHidden/>
              </w:rPr>
              <w:fldChar w:fldCharType="begin"/>
            </w:r>
            <w:r w:rsidR="00B16877">
              <w:rPr>
                <w:noProof/>
                <w:webHidden/>
              </w:rPr>
              <w:instrText xml:space="preserve"> PAGEREF _Toc195103902 \h </w:instrText>
            </w:r>
            <w:r w:rsidR="00B16877">
              <w:rPr>
                <w:noProof/>
                <w:webHidden/>
              </w:rPr>
            </w:r>
            <w:r w:rsidR="00B16877">
              <w:rPr>
                <w:noProof/>
                <w:webHidden/>
              </w:rPr>
              <w:fldChar w:fldCharType="separate"/>
            </w:r>
            <w:r w:rsidR="00523509">
              <w:rPr>
                <w:noProof/>
                <w:webHidden/>
              </w:rPr>
              <w:t>22</w:t>
            </w:r>
            <w:r w:rsidR="00B16877">
              <w:rPr>
                <w:noProof/>
                <w:webHidden/>
              </w:rPr>
              <w:fldChar w:fldCharType="end"/>
            </w:r>
          </w:hyperlink>
        </w:p>
        <w:p w14:paraId="0C6BBC07" w14:textId="4411FB15"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03" w:history="1">
            <w:r w:rsidR="00B16877" w:rsidRPr="00915733">
              <w:rPr>
                <w:rStyle w:val="Hyperlink"/>
                <w:noProof/>
              </w:rPr>
              <w:t>The Deaf community in New Zealand is diverse – but there is limited data available on its size or make-up</w:t>
            </w:r>
            <w:r w:rsidR="00B16877">
              <w:rPr>
                <w:noProof/>
                <w:webHidden/>
              </w:rPr>
              <w:tab/>
            </w:r>
            <w:r w:rsidR="00B16877">
              <w:rPr>
                <w:noProof/>
                <w:webHidden/>
              </w:rPr>
              <w:fldChar w:fldCharType="begin"/>
            </w:r>
            <w:r w:rsidR="00B16877">
              <w:rPr>
                <w:noProof/>
                <w:webHidden/>
              </w:rPr>
              <w:instrText xml:space="preserve"> PAGEREF _Toc195103903 \h </w:instrText>
            </w:r>
            <w:r w:rsidR="00B16877">
              <w:rPr>
                <w:noProof/>
                <w:webHidden/>
              </w:rPr>
            </w:r>
            <w:r w:rsidR="00B16877">
              <w:rPr>
                <w:noProof/>
                <w:webHidden/>
              </w:rPr>
              <w:fldChar w:fldCharType="separate"/>
            </w:r>
            <w:r w:rsidR="00523509">
              <w:rPr>
                <w:noProof/>
                <w:webHidden/>
              </w:rPr>
              <w:t>22</w:t>
            </w:r>
            <w:r w:rsidR="00B16877">
              <w:rPr>
                <w:noProof/>
                <w:webHidden/>
              </w:rPr>
              <w:fldChar w:fldCharType="end"/>
            </w:r>
          </w:hyperlink>
        </w:p>
        <w:p w14:paraId="1C191443" w14:textId="4FC4E5C7"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04" w:history="1">
            <w:r w:rsidR="00B16877" w:rsidRPr="00915733">
              <w:rPr>
                <w:rStyle w:val="Hyperlink"/>
                <w:noProof/>
              </w:rPr>
              <w:t>Overall, there is not good information on outcomes and experiences of Deaf people in New Zealand</w:t>
            </w:r>
            <w:r w:rsidR="00B16877">
              <w:rPr>
                <w:noProof/>
                <w:webHidden/>
              </w:rPr>
              <w:tab/>
            </w:r>
            <w:r w:rsidR="00B16877">
              <w:rPr>
                <w:noProof/>
                <w:webHidden/>
              </w:rPr>
              <w:fldChar w:fldCharType="begin"/>
            </w:r>
            <w:r w:rsidR="00B16877">
              <w:rPr>
                <w:noProof/>
                <w:webHidden/>
              </w:rPr>
              <w:instrText xml:space="preserve"> PAGEREF _Toc195103904 \h </w:instrText>
            </w:r>
            <w:r w:rsidR="00B16877">
              <w:rPr>
                <w:noProof/>
                <w:webHidden/>
              </w:rPr>
            </w:r>
            <w:r w:rsidR="00B16877">
              <w:rPr>
                <w:noProof/>
                <w:webHidden/>
              </w:rPr>
              <w:fldChar w:fldCharType="separate"/>
            </w:r>
            <w:r w:rsidR="00523509">
              <w:rPr>
                <w:noProof/>
                <w:webHidden/>
              </w:rPr>
              <w:t>25</w:t>
            </w:r>
            <w:r w:rsidR="00B16877">
              <w:rPr>
                <w:noProof/>
                <w:webHidden/>
              </w:rPr>
              <w:fldChar w:fldCharType="end"/>
            </w:r>
          </w:hyperlink>
        </w:p>
        <w:p w14:paraId="092B1F44" w14:textId="2B9D5DA4"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05" w:history="1">
            <w:r w:rsidR="00B16877" w:rsidRPr="00915733">
              <w:rPr>
                <w:rStyle w:val="Hyperlink"/>
                <w:noProof/>
              </w:rPr>
              <w:t>Deaf people are not always able to use New Zealand Sign Language when needed</w:t>
            </w:r>
            <w:r w:rsidR="00B16877">
              <w:rPr>
                <w:noProof/>
                <w:webHidden/>
              </w:rPr>
              <w:tab/>
            </w:r>
            <w:r w:rsidR="00B16877">
              <w:rPr>
                <w:noProof/>
                <w:webHidden/>
              </w:rPr>
              <w:fldChar w:fldCharType="begin"/>
            </w:r>
            <w:r w:rsidR="00B16877">
              <w:rPr>
                <w:noProof/>
                <w:webHidden/>
              </w:rPr>
              <w:instrText xml:space="preserve"> PAGEREF _Toc195103905 \h </w:instrText>
            </w:r>
            <w:r w:rsidR="00B16877">
              <w:rPr>
                <w:noProof/>
                <w:webHidden/>
              </w:rPr>
            </w:r>
            <w:r w:rsidR="00B16877">
              <w:rPr>
                <w:noProof/>
                <w:webHidden/>
              </w:rPr>
              <w:fldChar w:fldCharType="separate"/>
            </w:r>
            <w:r w:rsidR="00523509">
              <w:rPr>
                <w:noProof/>
                <w:webHidden/>
              </w:rPr>
              <w:t>28</w:t>
            </w:r>
            <w:r w:rsidR="00B16877">
              <w:rPr>
                <w:noProof/>
                <w:webHidden/>
              </w:rPr>
              <w:fldChar w:fldCharType="end"/>
            </w:r>
          </w:hyperlink>
        </w:p>
        <w:p w14:paraId="565B2DC6" w14:textId="5231FA0A"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06" w:history="1">
            <w:r w:rsidR="00B16877" w:rsidRPr="00915733">
              <w:rPr>
                <w:rStyle w:val="Hyperlink"/>
                <w:noProof/>
              </w:rPr>
              <w:t>The first NZSL strategy responded to concerns NZSL was a language at risk – and it is still a language at risk</w:t>
            </w:r>
            <w:r w:rsidR="00B16877">
              <w:rPr>
                <w:noProof/>
                <w:webHidden/>
              </w:rPr>
              <w:tab/>
            </w:r>
            <w:r w:rsidR="00B16877">
              <w:rPr>
                <w:noProof/>
                <w:webHidden/>
              </w:rPr>
              <w:fldChar w:fldCharType="begin"/>
            </w:r>
            <w:r w:rsidR="00B16877">
              <w:rPr>
                <w:noProof/>
                <w:webHidden/>
              </w:rPr>
              <w:instrText xml:space="preserve"> PAGEREF _Toc195103906 \h </w:instrText>
            </w:r>
            <w:r w:rsidR="00B16877">
              <w:rPr>
                <w:noProof/>
                <w:webHidden/>
              </w:rPr>
            </w:r>
            <w:r w:rsidR="00B16877">
              <w:rPr>
                <w:noProof/>
                <w:webHidden/>
              </w:rPr>
              <w:fldChar w:fldCharType="separate"/>
            </w:r>
            <w:r w:rsidR="00523509">
              <w:rPr>
                <w:noProof/>
                <w:webHidden/>
              </w:rPr>
              <w:t>31</w:t>
            </w:r>
            <w:r w:rsidR="00B16877">
              <w:rPr>
                <w:noProof/>
                <w:webHidden/>
              </w:rPr>
              <w:fldChar w:fldCharType="end"/>
            </w:r>
          </w:hyperlink>
        </w:p>
        <w:p w14:paraId="02F7D602" w14:textId="0443BF2D"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07" w:history="1">
            <w:r w:rsidR="00B16877" w:rsidRPr="00915733">
              <w:rPr>
                <w:rStyle w:val="Hyperlink"/>
                <w:noProof/>
              </w:rPr>
              <w:t>What is known about NZSL users</w:t>
            </w:r>
            <w:r w:rsidR="00B16877">
              <w:rPr>
                <w:noProof/>
                <w:webHidden/>
              </w:rPr>
              <w:tab/>
            </w:r>
            <w:r w:rsidR="00B16877">
              <w:rPr>
                <w:noProof/>
                <w:webHidden/>
              </w:rPr>
              <w:fldChar w:fldCharType="begin"/>
            </w:r>
            <w:r w:rsidR="00B16877">
              <w:rPr>
                <w:noProof/>
                <w:webHidden/>
              </w:rPr>
              <w:instrText xml:space="preserve"> PAGEREF _Toc195103907 \h </w:instrText>
            </w:r>
            <w:r w:rsidR="00B16877">
              <w:rPr>
                <w:noProof/>
                <w:webHidden/>
              </w:rPr>
            </w:r>
            <w:r w:rsidR="00B16877">
              <w:rPr>
                <w:noProof/>
                <w:webHidden/>
              </w:rPr>
              <w:fldChar w:fldCharType="separate"/>
            </w:r>
            <w:r w:rsidR="00523509">
              <w:rPr>
                <w:noProof/>
                <w:webHidden/>
              </w:rPr>
              <w:t>32</w:t>
            </w:r>
            <w:r w:rsidR="00B16877">
              <w:rPr>
                <w:noProof/>
                <w:webHidden/>
              </w:rPr>
              <w:fldChar w:fldCharType="end"/>
            </w:r>
          </w:hyperlink>
        </w:p>
        <w:p w14:paraId="78D9AC5E" w14:textId="348F394C" w:rsidR="00B16877" w:rsidRDefault="00AB6049">
          <w:pPr>
            <w:pStyle w:val="TOC1"/>
            <w:tabs>
              <w:tab w:val="right" w:leader="dot" w:pos="9628"/>
            </w:tabs>
            <w:rPr>
              <w:rFonts w:asciiTheme="minorHAnsi" w:hAnsiTheme="minorHAnsi" w:cstheme="minorBidi"/>
              <w:noProof/>
              <w:kern w:val="2"/>
              <w:sz w:val="24"/>
              <w:szCs w:val="24"/>
              <w:lang w:eastAsia="en-NZ"/>
              <w14:ligatures w14:val="standardContextual"/>
            </w:rPr>
          </w:pPr>
          <w:hyperlink w:anchor="_Toc195103908" w:history="1">
            <w:r w:rsidR="00B16877" w:rsidRPr="00915733">
              <w:rPr>
                <w:rStyle w:val="Hyperlink"/>
                <w:noProof/>
              </w:rPr>
              <w:t>Refreshing the NZSL Strategy</w:t>
            </w:r>
            <w:r w:rsidR="00B16877">
              <w:rPr>
                <w:noProof/>
                <w:webHidden/>
              </w:rPr>
              <w:tab/>
            </w:r>
            <w:r w:rsidR="00B16877">
              <w:rPr>
                <w:noProof/>
                <w:webHidden/>
              </w:rPr>
              <w:fldChar w:fldCharType="begin"/>
            </w:r>
            <w:r w:rsidR="00B16877">
              <w:rPr>
                <w:noProof/>
                <w:webHidden/>
              </w:rPr>
              <w:instrText xml:space="preserve"> PAGEREF _Toc195103908 \h </w:instrText>
            </w:r>
            <w:r w:rsidR="00B16877">
              <w:rPr>
                <w:noProof/>
                <w:webHidden/>
              </w:rPr>
            </w:r>
            <w:r w:rsidR="00B16877">
              <w:rPr>
                <w:noProof/>
                <w:webHidden/>
              </w:rPr>
              <w:fldChar w:fldCharType="separate"/>
            </w:r>
            <w:r w:rsidR="00523509">
              <w:rPr>
                <w:noProof/>
                <w:webHidden/>
              </w:rPr>
              <w:t>40</w:t>
            </w:r>
            <w:r w:rsidR="00B16877">
              <w:rPr>
                <w:noProof/>
                <w:webHidden/>
              </w:rPr>
              <w:fldChar w:fldCharType="end"/>
            </w:r>
          </w:hyperlink>
        </w:p>
        <w:p w14:paraId="51B68158" w14:textId="11D9B61A"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09" w:history="1">
            <w:r w:rsidR="00B16877" w:rsidRPr="00915733">
              <w:rPr>
                <w:rStyle w:val="Hyperlink"/>
                <w:noProof/>
              </w:rPr>
              <w:t>This strategy aims at ensuring NZSL is recognised and embraced as an official language of New Zealand</w:t>
            </w:r>
            <w:r w:rsidR="00B16877">
              <w:rPr>
                <w:noProof/>
                <w:webHidden/>
              </w:rPr>
              <w:tab/>
            </w:r>
            <w:r w:rsidR="00B16877">
              <w:rPr>
                <w:noProof/>
                <w:webHidden/>
              </w:rPr>
              <w:fldChar w:fldCharType="begin"/>
            </w:r>
            <w:r w:rsidR="00B16877">
              <w:rPr>
                <w:noProof/>
                <w:webHidden/>
              </w:rPr>
              <w:instrText xml:space="preserve"> PAGEREF _Toc195103909 \h </w:instrText>
            </w:r>
            <w:r w:rsidR="00B16877">
              <w:rPr>
                <w:noProof/>
                <w:webHidden/>
              </w:rPr>
            </w:r>
            <w:r w:rsidR="00B16877">
              <w:rPr>
                <w:noProof/>
                <w:webHidden/>
              </w:rPr>
              <w:fldChar w:fldCharType="separate"/>
            </w:r>
            <w:r w:rsidR="00523509">
              <w:rPr>
                <w:noProof/>
                <w:webHidden/>
              </w:rPr>
              <w:t>40</w:t>
            </w:r>
            <w:r w:rsidR="00B16877">
              <w:rPr>
                <w:noProof/>
                <w:webHidden/>
              </w:rPr>
              <w:fldChar w:fldCharType="end"/>
            </w:r>
          </w:hyperlink>
        </w:p>
        <w:p w14:paraId="618CECCD" w14:textId="72AA6FA9"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10" w:history="1">
            <w:r w:rsidR="00B16877" w:rsidRPr="00915733">
              <w:rPr>
                <w:rStyle w:val="Hyperlink"/>
                <w:noProof/>
              </w:rPr>
              <w:t>The NZSL Strategy is based around two strategic approaches</w:t>
            </w:r>
            <w:r w:rsidR="00B16877">
              <w:rPr>
                <w:noProof/>
                <w:webHidden/>
              </w:rPr>
              <w:tab/>
            </w:r>
            <w:r w:rsidR="00B16877">
              <w:rPr>
                <w:noProof/>
                <w:webHidden/>
              </w:rPr>
              <w:fldChar w:fldCharType="begin"/>
            </w:r>
            <w:r w:rsidR="00B16877">
              <w:rPr>
                <w:noProof/>
                <w:webHidden/>
              </w:rPr>
              <w:instrText xml:space="preserve"> PAGEREF _Toc195103910 \h </w:instrText>
            </w:r>
            <w:r w:rsidR="00B16877">
              <w:rPr>
                <w:noProof/>
                <w:webHidden/>
              </w:rPr>
            </w:r>
            <w:r w:rsidR="00B16877">
              <w:rPr>
                <w:noProof/>
                <w:webHidden/>
              </w:rPr>
              <w:fldChar w:fldCharType="separate"/>
            </w:r>
            <w:r w:rsidR="00523509">
              <w:rPr>
                <w:noProof/>
                <w:webHidden/>
              </w:rPr>
              <w:t>42</w:t>
            </w:r>
            <w:r w:rsidR="00B16877">
              <w:rPr>
                <w:noProof/>
                <w:webHidden/>
              </w:rPr>
              <w:fldChar w:fldCharType="end"/>
            </w:r>
          </w:hyperlink>
        </w:p>
        <w:p w14:paraId="76655A86" w14:textId="51043CEC"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11" w:history="1">
            <w:r w:rsidR="00B16877" w:rsidRPr="00915733">
              <w:rPr>
                <w:rStyle w:val="Hyperlink"/>
                <w:noProof/>
              </w:rPr>
              <w:t>Five key priority areas sit under the two approaches</w:t>
            </w:r>
            <w:r w:rsidR="00B16877">
              <w:rPr>
                <w:noProof/>
                <w:webHidden/>
              </w:rPr>
              <w:tab/>
            </w:r>
            <w:r w:rsidR="00B16877">
              <w:rPr>
                <w:noProof/>
                <w:webHidden/>
              </w:rPr>
              <w:fldChar w:fldCharType="begin"/>
            </w:r>
            <w:r w:rsidR="00B16877">
              <w:rPr>
                <w:noProof/>
                <w:webHidden/>
              </w:rPr>
              <w:instrText xml:space="preserve"> PAGEREF _Toc195103911 \h </w:instrText>
            </w:r>
            <w:r w:rsidR="00B16877">
              <w:rPr>
                <w:noProof/>
                <w:webHidden/>
              </w:rPr>
            </w:r>
            <w:r w:rsidR="00B16877">
              <w:rPr>
                <w:noProof/>
                <w:webHidden/>
              </w:rPr>
              <w:fldChar w:fldCharType="separate"/>
            </w:r>
            <w:r w:rsidR="00523509">
              <w:rPr>
                <w:noProof/>
                <w:webHidden/>
              </w:rPr>
              <w:t>47</w:t>
            </w:r>
            <w:r w:rsidR="00B16877">
              <w:rPr>
                <w:noProof/>
                <w:webHidden/>
              </w:rPr>
              <w:fldChar w:fldCharType="end"/>
            </w:r>
          </w:hyperlink>
        </w:p>
        <w:p w14:paraId="294EAFA8" w14:textId="22B823DD" w:rsidR="00B16877" w:rsidRDefault="00AB6049">
          <w:pPr>
            <w:pStyle w:val="TOC1"/>
            <w:tabs>
              <w:tab w:val="right" w:leader="dot" w:pos="9628"/>
            </w:tabs>
            <w:rPr>
              <w:rFonts w:asciiTheme="minorHAnsi" w:hAnsiTheme="minorHAnsi" w:cstheme="minorBidi"/>
              <w:noProof/>
              <w:kern w:val="2"/>
              <w:sz w:val="24"/>
              <w:szCs w:val="24"/>
              <w:lang w:eastAsia="en-NZ"/>
              <w14:ligatures w14:val="standardContextual"/>
            </w:rPr>
          </w:pPr>
          <w:hyperlink w:anchor="_Toc195103912" w:history="1">
            <w:r w:rsidR="00B16877" w:rsidRPr="00915733">
              <w:rPr>
                <w:rStyle w:val="Hyperlink"/>
                <w:noProof/>
              </w:rPr>
              <w:t>The NZSL Strategy</w:t>
            </w:r>
            <w:r w:rsidR="00B16877">
              <w:rPr>
                <w:noProof/>
                <w:webHidden/>
              </w:rPr>
              <w:tab/>
            </w:r>
            <w:r w:rsidR="00B16877">
              <w:rPr>
                <w:noProof/>
                <w:webHidden/>
              </w:rPr>
              <w:fldChar w:fldCharType="begin"/>
            </w:r>
            <w:r w:rsidR="00B16877">
              <w:rPr>
                <w:noProof/>
                <w:webHidden/>
              </w:rPr>
              <w:instrText xml:space="preserve"> PAGEREF _Toc195103912 \h </w:instrText>
            </w:r>
            <w:r w:rsidR="00B16877">
              <w:rPr>
                <w:noProof/>
                <w:webHidden/>
              </w:rPr>
            </w:r>
            <w:r w:rsidR="00B16877">
              <w:rPr>
                <w:noProof/>
                <w:webHidden/>
              </w:rPr>
              <w:fldChar w:fldCharType="separate"/>
            </w:r>
            <w:r w:rsidR="00523509">
              <w:rPr>
                <w:noProof/>
                <w:webHidden/>
              </w:rPr>
              <w:t>49</w:t>
            </w:r>
            <w:r w:rsidR="00B16877">
              <w:rPr>
                <w:noProof/>
                <w:webHidden/>
              </w:rPr>
              <w:fldChar w:fldCharType="end"/>
            </w:r>
          </w:hyperlink>
        </w:p>
        <w:p w14:paraId="4AB585F0" w14:textId="1BAF3673"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13" w:history="1">
            <w:r w:rsidR="00B16877" w:rsidRPr="00915733">
              <w:rPr>
                <w:rStyle w:val="Hyperlink"/>
                <w:noProof/>
              </w:rPr>
              <w:t>Priority Area: Support and enable deaf and hard of hearing children / tamariki and their families and whānau to acquire and use NZSL</w:t>
            </w:r>
            <w:r w:rsidR="00B16877">
              <w:rPr>
                <w:noProof/>
                <w:webHidden/>
              </w:rPr>
              <w:tab/>
            </w:r>
            <w:r w:rsidR="00B16877">
              <w:rPr>
                <w:noProof/>
                <w:webHidden/>
              </w:rPr>
              <w:fldChar w:fldCharType="begin"/>
            </w:r>
            <w:r w:rsidR="00B16877">
              <w:rPr>
                <w:noProof/>
                <w:webHidden/>
              </w:rPr>
              <w:instrText xml:space="preserve"> PAGEREF _Toc195103913 \h </w:instrText>
            </w:r>
            <w:r w:rsidR="00B16877">
              <w:rPr>
                <w:noProof/>
                <w:webHidden/>
              </w:rPr>
            </w:r>
            <w:r w:rsidR="00B16877">
              <w:rPr>
                <w:noProof/>
                <w:webHidden/>
              </w:rPr>
              <w:fldChar w:fldCharType="separate"/>
            </w:r>
            <w:r w:rsidR="00523509">
              <w:rPr>
                <w:noProof/>
                <w:webHidden/>
              </w:rPr>
              <w:t>50</w:t>
            </w:r>
            <w:r w:rsidR="00B16877">
              <w:rPr>
                <w:noProof/>
                <w:webHidden/>
              </w:rPr>
              <w:fldChar w:fldCharType="end"/>
            </w:r>
          </w:hyperlink>
        </w:p>
        <w:p w14:paraId="30E03416" w14:textId="4BC53B69"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14" w:history="1">
            <w:r w:rsidR="00B16877" w:rsidRPr="00915733">
              <w:rPr>
                <w:rStyle w:val="Hyperlink"/>
                <w:noProof/>
              </w:rPr>
              <w:t>Priority Area: Build an evidence-based profile of the experiences of NZSL users (including Turi Māori)</w:t>
            </w:r>
            <w:r w:rsidR="00B16877">
              <w:rPr>
                <w:noProof/>
                <w:webHidden/>
              </w:rPr>
              <w:tab/>
            </w:r>
            <w:r w:rsidR="00B16877">
              <w:rPr>
                <w:noProof/>
                <w:webHidden/>
              </w:rPr>
              <w:fldChar w:fldCharType="begin"/>
            </w:r>
            <w:r w:rsidR="00B16877">
              <w:rPr>
                <w:noProof/>
                <w:webHidden/>
              </w:rPr>
              <w:instrText xml:space="preserve"> PAGEREF _Toc195103914 \h </w:instrText>
            </w:r>
            <w:r w:rsidR="00B16877">
              <w:rPr>
                <w:noProof/>
                <w:webHidden/>
              </w:rPr>
            </w:r>
            <w:r w:rsidR="00B16877">
              <w:rPr>
                <w:noProof/>
                <w:webHidden/>
              </w:rPr>
              <w:fldChar w:fldCharType="separate"/>
            </w:r>
            <w:r w:rsidR="00523509">
              <w:rPr>
                <w:noProof/>
                <w:webHidden/>
              </w:rPr>
              <w:t>53</w:t>
            </w:r>
            <w:r w:rsidR="00B16877">
              <w:rPr>
                <w:noProof/>
                <w:webHidden/>
              </w:rPr>
              <w:fldChar w:fldCharType="end"/>
            </w:r>
          </w:hyperlink>
        </w:p>
        <w:p w14:paraId="243AF90D" w14:textId="50767C3B"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15" w:history="1">
            <w:r w:rsidR="00B16877" w:rsidRPr="00915733">
              <w:rPr>
                <w:rStyle w:val="Hyperlink"/>
                <w:noProof/>
              </w:rPr>
              <w:t>Priority Area: Enhance the status, capability, and capacity of NZSL learning and use in New Zealand</w:t>
            </w:r>
            <w:r w:rsidR="00B16877">
              <w:rPr>
                <w:noProof/>
                <w:webHidden/>
              </w:rPr>
              <w:tab/>
            </w:r>
            <w:r w:rsidR="00B16877">
              <w:rPr>
                <w:noProof/>
                <w:webHidden/>
              </w:rPr>
              <w:fldChar w:fldCharType="begin"/>
            </w:r>
            <w:r w:rsidR="00B16877">
              <w:rPr>
                <w:noProof/>
                <w:webHidden/>
              </w:rPr>
              <w:instrText xml:space="preserve"> PAGEREF _Toc195103915 \h </w:instrText>
            </w:r>
            <w:r w:rsidR="00B16877">
              <w:rPr>
                <w:noProof/>
                <w:webHidden/>
              </w:rPr>
            </w:r>
            <w:r w:rsidR="00B16877">
              <w:rPr>
                <w:noProof/>
                <w:webHidden/>
              </w:rPr>
              <w:fldChar w:fldCharType="separate"/>
            </w:r>
            <w:r w:rsidR="00523509">
              <w:rPr>
                <w:noProof/>
                <w:webHidden/>
              </w:rPr>
              <w:t>55</w:t>
            </w:r>
            <w:r w:rsidR="00B16877">
              <w:rPr>
                <w:noProof/>
                <w:webHidden/>
              </w:rPr>
              <w:fldChar w:fldCharType="end"/>
            </w:r>
          </w:hyperlink>
        </w:p>
        <w:p w14:paraId="05711F06" w14:textId="538D26B7"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16" w:history="1">
            <w:r w:rsidR="00B16877" w:rsidRPr="00915733">
              <w:rPr>
                <w:rStyle w:val="Hyperlink"/>
                <w:noProof/>
              </w:rPr>
              <w:t>Priority Area: Improve attitude, acquisition, and use of NZSL across public service</w:t>
            </w:r>
            <w:r w:rsidR="00B16877">
              <w:rPr>
                <w:noProof/>
                <w:webHidden/>
              </w:rPr>
              <w:tab/>
            </w:r>
            <w:r w:rsidR="00B16877">
              <w:rPr>
                <w:noProof/>
                <w:webHidden/>
              </w:rPr>
              <w:fldChar w:fldCharType="begin"/>
            </w:r>
            <w:r w:rsidR="00B16877">
              <w:rPr>
                <w:noProof/>
                <w:webHidden/>
              </w:rPr>
              <w:instrText xml:space="preserve"> PAGEREF _Toc195103916 \h </w:instrText>
            </w:r>
            <w:r w:rsidR="00B16877">
              <w:rPr>
                <w:noProof/>
                <w:webHidden/>
              </w:rPr>
            </w:r>
            <w:r w:rsidR="00B16877">
              <w:rPr>
                <w:noProof/>
                <w:webHidden/>
              </w:rPr>
              <w:fldChar w:fldCharType="separate"/>
            </w:r>
            <w:r w:rsidR="00523509">
              <w:rPr>
                <w:noProof/>
                <w:webHidden/>
              </w:rPr>
              <w:t>58</w:t>
            </w:r>
            <w:r w:rsidR="00B16877">
              <w:rPr>
                <w:noProof/>
                <w:webHidden/>
              </w:rPr>
              <w:fldChar w:fldCharType="end"/>
            </w:r>
          </w:hyperlink>
        </w:p>
        <w:p w14:paraId="5FBFDE9A" w14:textId="1CBD16EE"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17" w:history="1">
            <w:r w:rsidR="00B16877" w:rsidRPr="00915733">
              <w:rPr>
                <w:rStyle w:val="Hyperlink"/>
                <w:noProof/>
              </w:rPr>
              <w:t>Priority Area: Enhance the status of Turi / Deafhood and celebrate NZSL across society and cultures</w:t>
            </w:r>
            <w:r w:rsidR="00B16877">
              <w:rPr>
                <w:noProof/>
                <w:webHidden/>
              </w:rPr>
              <w:tab/>
            </w:r>
            <w:r w:rsidR="00B16877">
              <w:rPr>
                <w:noProof/>
                <w:webHidden/>
              </w:rPr>
              <w:fldChar w:fldCharType="begin"/>
            </w:r>
            <w:r w:rsidR="00B16877">
              <w:rPr>
                <w:noProof/>
                <w:webHidden/>
              </w:rPr>
              <w:instrText xml:space="preserve"> PAGEREF _Toc195103917 \h </w:instrText>
            </w:r>
            <w:r w:rsidR="00B16877">
              <w:rPr>
                <w:noProof/>
                <w:webHidden/>
              </w:rPr>
            </w:r>
            <w:r w:rsidR="00B16877">
              <w:rPr>
                <w:noProof/>
                <w:webHidden/>
              </w:rPr>
              <w:fldChar w:fldCharType="separate"/>
            </w:r>
            <w:r w:rsidR="00523509">
              <w:rPr>
                <w:noProof/>
                <w:webHidden/>
              </w:rPr>
              <w:t>61</w:t>
            </w:r>
            <w:r w:rsidR="00B16877">
              <w:rPr>
                <w:noProof/>
                <w:webHidden/>
              </w:rPr>
              <w:fldChar w:fldCharType="end"/>
            </w:r>
          </w:hyperlink>
        </w:p>
        <w:p w14:paraId="5ECBA757" w14:textId="3CAF5E96" w:rsidR="00B16877" w:rsidRDefault="00AB6049">
          <w:pPr>
            <w:pStyle w:val="TOC1"/>
            <w:tabs>
              <w:tab w:val="right" w:leader="dot" w:pos="9628"/>
            </w:tabs>
            <w:rPr>
              <w:rFonts w:asciiTheme="minorHAnsi" w:hAnsiTheme="minorHAnsi" w:cstheme="minorBidi"/>
              <w:noProof/>
              <w:kern w:val="2"/>
              <w:sz w:val="24"/>
              <w:szCs w:val="24"/>
              <w:lang w:eastAsia="en-NZ"/>
              <w14:ligatures w14:val="standardContextual"/>
            </w:rPr>
          </w:pPr>
          <w:hyperlink w:anchor="_Toc195103918" w:history="1">
            <w:r w:rsidR="00B16877" w:rsidRPr="00915733">
              <w:rPr>
                <w:rStyle w:val="Hyperlink"/>
                <w:noProof/>
              </w:rPr>
              <w:t>Implementing the refreshed NZSL Strategy</w:t>
            </w:r>
            <w:r w:rsidR="00B16877">
              <w:rPr>
                <w:noProof/>
                <w:webHidden/>
              </w:rPr>
              <w:tab/>
            </w:r>
            <w:r w:rsidR="00B16877">
              <w:rPr>
                <w:noProof/>
                <w:webHidden/>
              </w:rPr>
              <w:fldChar w:fldCharType="begin"/>
            </w:r>
            <w:r w:rsidR="00B16877">
              <w:rPr>
                <w:noProof/>
                <w:webHidden/>
              </w:rPr>
              <w:instrText xml:space="preserve"> PAGEREF _Toc195103918 \h </w:instrText>
            </w:r>
            <w:r w:rsidR="00B16877">
              <w:rPr>
                <w:noProof/>
                <w:webHidden/>
              </w:rPr>
            </w:r>
            <w:r w:rsidR="00B16877">
              <w:rPr>
                <w:noProof/>
                <w:webHidden/>
              </w:rPr>
              <w:fldChar w:fldCharType="separate"/>
            </w:r>
            <w:r w:rsidR="00523509">
              <w:rPr>
                <w:noProof/>
                <w:webHidden/>
              </w:rPr>
              <w:t>63</w:t>
            </w:r>
            <w:r w:rsidR="00B16877">
              <w:rPr>
                <w:noProof/>
                <w:webHidden/>
              </w:rPr>
              <w:fldChar w:fldCharType="end"/>
            </w:r>
          </w:hyperlink>
        </w:p>
        <w:p w14:paraId="45DF95F0" w14:textId="730B3CBE"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19" w:history="1">
            <w:r w:rsidR="00B16877" w:rsidRPr="00915733">
              <w:rPr>
                <w:rStyle w:val="Hyperlink"/>
                <w:noProof/>
              </w:rPr>
              <w:t>Developing action plans to deliver on the strategy</w:t>
            </w:r>
            <w:r w:rsidR="00B16877">
              <w:rPr>
                <w:noProof/>
                <w:webHidden/>
              </w:rPr>
              <w:tab/>
            </w:r>
            <w:r w:rsidR="00B16877">
              <w:rPr>
                <w:noProof/>
                <w:webHidden/>
              </w:rPr>
              <w:fldChar w:fldCharType="begin"/>
            </w:r>
            <w:r w:rsidR="00B16877">
              <w:rPr>
                <w:noProof/>
                <w:webHidden/>
              </w:rPr>
              <w:instrText xml:space="preserve"> PAGEREF _Toc195103919 \h </w:instrText>
            </w:r>
            <w:r w:rsidR="00B16877">
              <w:rPr>
                <w:noProof/>
                <w:webHidden/>
              </w:rPr>
            </w:r>
            <w:r w:rsidR="00B16877">
              <w:rPr>
                <w:noProof/>
                <w:webHidden/>
              </w:rPr>
              <w:fldChar w:fldCharType="separate"/>
            </w:r>
            <w:r w:rsidR="00523509">
              <w:rPr>
                <w:noProof/>
                <w:webHidden/>
              </w:rPr>
              <w:t>63</w:t>
            </w:r>
            <w:r w:rsidR="00B16877">
              <w:rPr>
                <w:noProof/>
                <w:webHidden/>
              </w:rPr>
              <w:fldChar w:fldCharType="end"/>
            </w:r>
          </w:hyperlink>
        </w:p>
        <w:p w14:paraId="2D87F028" w14:textId="00D0BB23"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20" w:history="1">
            <w:r w:rsidR="00B16877" w:rsidRPr="00915733">
              <w:rPr>
                <w:rStyle w:val="Hyperlink"/>
                <w:noProof/>
              </w:rPr>
              <w:t>Reporting on progress</w:t>
            </w:r>
            <w:r w:rsidR="00B16877">
              <w:rPr>
                <w:noProof/>
                <w:webHidden/>
              </w:rPr>
              <w:tab/>
            </w:r>
            <w:r w:rsidR="00B16877">
              <w:rPr>
                <w:noProof/>
                <w:webHidden/>
              </w:rPr>
              <w:fldChar w:fldCharType="begin"/>
            </w:r>
            <w:r w:rsidR="00B16877">
              <w:rPr>
                <w:noProof/>
                <w:webHidden/>
              </w:rPr>
              <w:instrText xml:space="preserve"> PAGEREF _Toc195103920 \h </w:instrText>
            </w:r>
            <w:r w:rsidR="00B16877">
              <w:rPr>
                <w:noProof/>
                <w:webHidden/>
              </w:rPr>
            </w:r>
            <w:r w:rsidR="00B16877">
              <w:rPr>
                <w:noProof/>
                <w:webHidden/>
              </w:rPr>
              <w:fldChar w:fldCharType="separate"/>
            </w:r>
            <w:r w:rsidR="00523509">
              <w:rPr>
                <w:noProof/>
                <w:webHidden/>
              </w:rPr>
              <w:t>64</w:t>
            </w:r>
            <w:r w:rsidR="00B16877">
              <w:rPr>
                <w:noProof/>
                <w:webHidden/>
              </w:rPr>
              <w:fldChar w:fldCharType="end"/>
            </w:r>
          </w:hyperlink>
        </w:p>
        <w:p w14:paraId="5314EB72" w14:textId="5C7711FB" w:rsidR="00B16877" w:rsidRDefault="00AB6049">
          <w:pPr>
            <w:pStyle w:val="TOC1"/>
            <w:tabs>
              <w:tab w:val="right" w:leader="dot" w:pos="9628"/>
            </w:tabs>
            <w:rPr>
              <w:rFonts w:asciiTheme="minorHAnsi" w:hAnsiTheme="minorHAnsi" w:cstheme="minorBidi"/>
              <w:noProof/>
              <w:kern w:val="2"/>
              <w:sz w:val="24"/>
              <w:szCs w:val="24"/>
              <w:lang w:eastAsia="en-NZ"/>
              <w14:ligatures w14:val="standardContextual"/>
            </w:rPr>
          </w:pPr>
          <w:hyperlink w:anchor="_Toc195103921" w:history="1">
            <w:r w:rsidR="00B16877" w:rsidRPr="00915733">
              <w:rPr>
                <w:rStyle w:val="Hyperlink"/>
                <w:noProof/>
              </w:rPr>
              <w:t>Measuring change</w:t>
            </w:r>
            <w:r w:rsidR="00B16877">
              <w:rPr>
                <w:noProof/>
                <w:webHidden/>
              </w:rPr>
              <w:tab/>
            </w:r>
            <w:r w:rsidR="00B16877">
              <w:rPr>
                <w:noProof/>
                <w:webHidden/>
              </w:rPr>
              <w:fldChar w:fldCharType="begin"/>
            </w:r>
            <w:r w:rsidR="00B16877">
              <w:rPr>
                <w:noProof/>
                <w:webHidden/>
              </w:rPr>
              <w:instrText xml:space="preserve"> PAGEREF _Toc195103921 \h </w:instrText>
            </w:r>
            <w:r w:rsidR="00B16877">
              <w:rPr>
                <w:noProof/>
                <w:webHidden/>
              </w:rPr>
            </w:r>
            <w:r w:rsidR="00B16877">
              <w:rPr>
                <w:noProof/>
                <w:webHidden/>
              </w:rPr>
              <w:fldChar w:fldCharType="separate"/>
            </w:r>
            <w:r w:rsidR="00523509">
              <w:rPr>
                <w:noProof/>
                <w:webHidden/>
              </w:rPr>
              <w:t>66</w:t>
            </w:r>
            <w:r w:rsidR="00B16877">
              <w:rPr>
                <w:noProof/>
                <w:webHidden/>
              </w:rPr>
              <w:fldChar w:fldCharType="end"/>
            </w:r>
          </w:hyperlink>
        </w:p>
        <w:p w14:paraId="6499681A" w14:textId="2EF5D3BA"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22" w:history="1">
            <w:r w:rsidR="00B16877" w:rsidRPr="00915733">
              <w:rPr>
                <w:rStyle w:val="Hyperlink"/>
                <w:noProof/>
              </w:rPr>
              <w:t>Knowing whether the strategy is making a difference</w:t>
            </w:r>
            <w:r w:rsidR="00B16877">
              <w:rPr>
                <w:noProof/>
                <w:webHidden/>
              </w:rPr>
              <w:tab/>
            </w:r>
            <w:r w:rsidR="00B16877">
              <w:rPr>
                <w:noProof/>
                <w:webHidden/>
              </w:rPr>
              <w:fldChar w:fldCharType="begin"/>
            </w:r>
            <w:r w:rsidR="00B16877">
              <w:rPr>
                <w:noProof/>
                <w:webHidden/>
              </w:rPr>
              <w:instrText xml:space="preserve"> PAGEREF _Toc195103922 \h </w:instrText>
            </w:r>
            <w:r w:rsidR="00B16877">
              <w:rPr>
                <w:noProof/>
                <w:webHidden/>
              </w:rPr>
            </w:r>
            <w:r w:rsidR="00B16877">
              <w:rPr>
                <w:noProof/>
                <w:webHidden/>
              </w:rPr>
              <w:fldChar w:fldCharType="separate"/>
            </w:r>
            <w:r w:rsidR="00523509">
              <w:rPr>
                <w:noProof/>
                <w:webHidden/>
              </w:rPr>
              <w:t>66</w:t>
            </w:r>
            <w:r w:rsidR="00B16877">
              <w:rPr>
                <w:noProof/>
                <w:webHidden/>
              </w:rPr>
              <w:fldChar w:fldCharType="end"/>
            </w:r>
          </w:hyperlink>
        </w:p>
        <w:p w14:paraId="6C3B98AA" w14:textId="498417B8" w:rsidR="00B16877" w:rsidRDefault="00AB6049">
          <w:pPr>
            <w:pStyle w:val="TOC1"/>
            <w:tabs>
              <w:tab w:val="right" w:leader="dot" w:pos="9628"/>
            </w:tabs>
            <w:rPr>
              <w:rFonts w:asciiTheme="minorHAnsi" w:hAnsiTheme="minorHAnsi" w:cstheme="minorBidi"/>
              <w:noProof/>
              <w:kern w:val="2"/>
              <w:sz w:val="24"/>
              <w:szCs w:val="24"/>
              <w:lang w:eastAsia="en-NZ"/>
              <w14:ligatures w14:val="standardContextual"/>
            </w:rPr>
          </w:pPr>
          <w:hyperlink w:anchor="_Toc195103923" w:history="1">
            <w:r w:rsidR="00B16877" w:rsidRPr="00915733">
              <w:rPr>
                <w:rStyle w:val="Hyperlink"/>
                <w:noProof/>
              </w:rPr>
              <w:t>Have your say</w:t>
            </w:r>
            <w:r w:rsidR="00B16877">
              <w:rPr>
                <w:noProof/>
                <w:webHidden/>
              </w:rPr>
              <w:tab/>
            </w:r>
            <w:r w:rsidR="00B16877">
              <w:rPr>
                <w:noProof/>
                <w:webHidden/>
              </w:rPr>
              <w:fldChar w:fldCharType="begin"/>
            </w:r>
            <w:r w:rsidR="00B16877">
              <w:rPr>
                <w:noProof/>
                <w:webHidden/>
              </w:rPr>
              <w:instrText xml:space="preserve"> PAGEREF _Toc195103923 \h </w:instrText>
            </w:r>
            <w:r w:rsidR="00B16877">
              <w:rPr>
                <w:noProof/>
                <w:webHidden/>
              </w:rPr>
            </w:r>
            <w:r w:rsidR="00B16877">
              <w:rPr>
                <w:noProof/>
                <w:webHidden/>
              </w:rPr>
              <w:fldChar w:fldCharType="separate"/>
            </w:r>
            <w:r w:rsidR="00523509">
              <w:rPr>
                <w:noProof/>
                <w:webHidden/>
              </w:rPr>
              <w:t>67</w:t>
            </w:r>
            <w:r w:rsidR="00B16877">
              <w:rPr>
                <w:noProof/>
                <w:webHidden/>
              </w:rPr>
              <w:fldChar w:fldCharType="end"/>
            </w:r>
          </w:hyperlink>
        </w:p>
        <w:p w14:paraId="455CAF30" w14:textId="5E5EA3F4"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24" w:history="1">
            <w:r w:rsidR="00B16877" w:rsidRPr="00915733">
              <w:rPr>
                <w:rStyle w:val="Hyperlink"/>
                <w:noProof/>
              </w:rPr>
              <w:t>How to provide your feedback</w:t>
            </w:r>
            <w:r w:rsidR="00B16877">
              <w:rPr>
                <w:noProof/>
                <w:webHidden/>
              </w:rPr>
              <w:tab/>
            </w:r>
            <w:r w:rsidR="00B16877">
              <w:rPr>
                <w:noProof/>
                <w:webHidden/>
              </w:rPr>
              <w:fldChar w:fldCharType="begin"/>
            </w:r>
            <w:r w:rsidR="00B16877">
              <w:rPr>
                <w:noProof/>
                <w:webHidden/>
              </w:rPr>
              <w:instrText xml:space="preserve"> PAGEREF _Toc195103924 \h </w:instrText>
            </w:r>
            <w:r w:rsidR="00B16877">
              <w:rPr>
                <w:noProof/>
                <w:webHidden/>
              </w:rPr>
            </w:r>
            <w:r w:rsidR="00B16877">
              <w:rPr>
                <w:noProof/>
                <w:webHidden/>
              </w:rPr>
              <w:fldChar w:fldCharType="separate"/>
            </w:r>
            <w:r w:rsidR="00523509">
              <w:rPr>
                <w:noProof/>
                <w:webHidden/>
              </w:rPr>
              <w:t>67</w:t>
            </w:r>
            <w:r w:rsidR="00B16877">
              <w:rPr>
                <w:noProof/>
                <w:webHidden/>
              </w:rPr>
              <w:fldChar w:fldCharType="end"/>
            </w:r>
          </w:hyperlink>
        </w:p>
        <w:p w14:paraId="0FB9A0FA" w14:textId="679BA486"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25" w:history="1">
            <w:r w:rsidR="00B16877" w:rsidRPr="00915733">
              <w:rPr>
                <w:rStyle w:val="Hyperlink"/>
                <w:noProof/>
              </w:rPr>
              <w:t>Official Information Act requirements</w:t>
            </w:r>
            <w:r w:rsidR="00B16877">
              <w:rPr>
                <w:noProof/>
                <w:webHidden/>
              </w:rPr>
              <w:tab/>
            </w:r>
            <w:r w:rsidR="00B16877">
              <w:rPr>
                <w:noProof/>
                <w:webHidden/>
              </w:rPr>
              <w:fldChar w:fldCharType="begin"/>
            </w:r>
            <w:r w:rsidR="00B16877">
              <w:rPr>
                <w:noProof/>
                <w:webHidden/>
              </w:rPr>
              <w:instrText xml:space="preserve"> PAGEREF _Toc195103925 \h </w:instrText>
            </w:r>
            <w:r w:rsidR="00B16877">
              <w:rPr>
                <w:noProof/>
                <w:webHidden/>
              </w:rPr>
            </w:r>
            <w:r w:rsidR="00B16877">
              <w:rPr>
                <w:noProof/>
                <w:webHidden/>
              </w:rPr>
              <w:fldChar w:fldCharType="separate"/>
            </w:r>
            <w:r w:rsidR="00523509">
              <w:rPr>
                <w:noProof/>
                <w:webHidden/>
              </w:rPr>
              <w:t>68</w:t>
            </w:r>
            <w:r w:rsidR="00B16877">
              <w:rPr>
                <w:noProof/>
                <w:webHidden/>
              </w:rPr>
              <w:fldChar w:fldCharType="end"/>
            </w:r>
          </w:hyperlink>
        </w:p>
        <w:p w14:paraId="5F6156CF" w14:textId="78CF61AC"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26" w:history="1">
            <w:r w:rsidR="00B16877" w:rsidRPr="00915733">
              <w:rPr>
                <w:rStyle w:val="Hyperlink"/>
                <w:noProof/>
              </w:rPr>
              <w:t>Questions to help guide your feedback</w:t>
            </w:r>
            <w:r w:rsidR="00B16877">
              <w:rPr>
                <w:noProof/>
                <w:webHidden/>
              </w:rPr>
              <w:tab/>
            </w:r>
            <w:r w:rsidR="00B16877">
              <w:rPr>
                <w:noProof/>
                <w:webHidden/>
              </w:rPr>
              <w:fldChar w:fldCharType="begin"/>
            </w:r>
            <w:r w:rsidR="00B16877">
              <w:rPr>
                <w:noProof/>
                <w:webHidden/>
              </w:rPr>
              <w:instrText xml:space="preserve"> PAGEREF _Toc195103926 \h </w:instrText>
            </w:r>
            <w:r w:rsidR="00B16877">
              <w:rPr>
                <w:noProof/>
                <w:webHidden/>
              </w:rPr>
            </w:r>
            <w:r w:rsidR="00B16877">
              <w:rPr>
                <w:noProof/>
                <w:webHidden/>
              </w:rPr>
              <w:fldChar w:fldCharType="separate"/>
            </w:r>
            <w:r w:rsidR="00523509">
              <w:rPr>
                <w:noProof/>
                <w:webHidden/>
              </w:rPr>
              <w:t>69</w:t>
            </w:r>
            <w:r w:rsidR="00B16877">
              <w:rPr>
                <w:noProof/>
                <w:webHidden/>
              </w:rPr>
              <w:fldChar w:fldCharType="end"/>
            </w:r>
          </w:hyperlink>
        </w:p>
        <w:p w14:paraId="344C21AF" w14:textId="0CE09665" w:rsidR="00B16877" w:rsidRDefault="00AB6049">
          <w:pPr>
            <w:pStyle w:val="TOC1"/>
            <w:tabs>
              <w:tab w:val="right" w:leader="dot" w:pos="9628"/>
            </w:tabs>
            <w:rPr>
              <w:rFonts w:asciiTheme="minorHAnsi" w:hAnsiTheme="minorHAnsi" w:cstheme="minorBidi"/>
              <w:noProof/>
              <w:kern w:val="2"/>
              <w:sz w:val="24"/>
              <w:szCs w:val="24"/>
              <w:lang w:eastAsia="en-NZ"/>
              <w14:ligatures w14:val="standardContextual"/>
            </w:rPr>
          </w:pPr>
          <w:hyperlink w:anchor="_Toc195103927" w:history="1">
            <w:r w:rsidR="00B16877" w:rsidRPr="00915733">
              <w:rPr>
                <w:rStyle w:val="Hyperlink"/>
                <w:noProof/>
              </w:rPr>
              <w:t>Appendix: Submission form</w:t>
            </w:r>
            <w:r w:rsidR="00B16877">
              <w:rPr>
                <w:noProof/>
                <w:webHidden/>
              </w:rPr>
              <w:tab/>
            </w:r>
            <w:r w:rsidR="00B16877">
              <w:rPr>
                <w:noProof/>
                <w:webHidden/>
              </w:rPr>
              <w:fldChar w:fldCharType="begin"/>
            </w:r>
            <w:r w:rsidR="00B16877">
              <w:rPr>
                <w:noProof/>
                <w:webHidden/>
              </w:rPr>
              <w:instrText xml:space="preserve"> PAGEREF _Toc195103927 \h </w:instrText>
            </w:r>
            <w:r w:rsidR="00B16877">
              <w:rPr>
                <w:noProof/>
                <w:webHidden/>
              </w:rPr>
            </w:r>
            <w:r w:rsidR="00B16877">
              <w:rPr>
                <w:noProof/>
                <w:webHidden/>
              </w:rPr>
              <w:fldChar w:fldCharType="separate"/>
            </w:r>
            <w:r w:rsidR="00523509">
              <w:rPr>
                <w:noProof/>
                <w:webHidden/>
              </w:rPr>
              <w:t>71</w:t>
            </w:r>
            <w:r w:rsidR="00B16877">
              <w:rPr>
                <w:noProof/>
                <w:webHidden/>
              </w:rPr>
              <w:fldChar w:fldCharType="end"/>
            </w:r>
          </w:hyperlink>
        </w:p>
        <w:p w14:paraId="67B51249" w14:textId="6E3B026F"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28" w:history="1">
            <w:r w:rsidR="00B16877" w:rsidRPr="00915733">
              <w:rPr>
                <w:rStyle w:val="Hyperlink"/>
                <w:noProof/>
              </w:rPr>
              <w:t>Background information about you</w:t>
            </w:r>
            <w:r w:rsidR="00B16877">
              <w:rPr>
                <w:noProof/>
                <w:webHidden/>
              </w:rPr>
              <w:tab/>
            </w:r>
            <w:r w:rsidR="00B16877">
              <w:rPr>
                <w:noProof/>
                <w:webHidden/>
              </w:rPr>
              <w:fldChar w:fldCharType="begin"/>
            </w:r>
            <w:r w:rsidR="00B16877">
              <w:rPr>
                <w:noProof/>
                <w:webHidden/>
              </w:rPr>
              <w:instrText xml:space="preserve"> PAGEREF _Toc195103928 \h </w:instrText>
            </w:r>
            <w:r w:rsidR="00B16877">
              <w:rPr>
                <w:noProof/>
                <w:webHidden/>
              </w:rPr>
            </w:r>
            <w:r w:rsidR="00B16877">
              <w:rPr>
                <w:noProof/>
                <w:webHidden/>
              </w:rPr>
              <w:fldChar w:fldCharType="separate"/>
            </w:r>
            <w:r w:rsidR="00523509">
              <w:rPr>
                <w:noProof/>
                <w:webHidden/>
              </w:rPr>
              <w:t>71</w:t>
            </w:r>
            <w:r w:rsidR="00B16877">
              <w:rPr>
                <w:noProof/>
                <w:webHidden/>
              </w:rPr>
              <w:fldChar w:fldCharType="end"/>
            </w:r>
          </w:hyperlink>
        </w:p>
        <w:p w14:paraId="288B60F3" w14:textId="7224C260" w:rsidR="00B16877" w:rsidRDefault="00AB6049">
          <w:pPr>
            <w:pStyle w:val="TOC2"/>
            <w:tabs>
              <w:tab w:val="right" w:leader="dot" w:pos="9628"/>
            </w:tabs>
            <w:rPr>
              <w:rFonts w:asciiTheme="minorHAnsi" w:hAnsiTheme="minorHAnsi" w:cstheme="minorBidi"/>
              <w:noProof/>
              <w:kern w:val="2"/>
              <w:sz w:val="24"/>
              <w:szCs w:val="24"/>
              <w:lang w:eastAsia="en-NZ"/>
              <w14:ligatures w14:val="standardContextual"/>
            </w:rPr>
          </w:pPr>
          <w:hyperlink w:anchor="_Toc195103929" w:history="1">
            <w:r w:rsidR="00B16877" w:rsidRPr="00915733">
              <w:rPr>
                <w:rStyle w:val="Hyperlink"/>
                <w:noProof/>
              </w:rPr>
              <w:t>Questions</w:t>
            </w:r>
            <w:r w:rsidR="00B16877">
              <w:rPr>
                <w:noProof/>
                <w:webHidden/>
              </w:rPr>
              <w:tab/>
            </w:r>
            <w:r w:rsidR="00B16877">
              <w:rPr>
                <w:noProof/>
                <w:webHidden/>
              </w:rPr>
              <w:fldChar w:fldCharType="begin"/>
            </w:r>
            <w:r w:rsidR="00B16877">
              <w:rPr>
                <w:noProof/>
                <w:webHidden/>
              </w:rPr>
              <w:instrText xml:space="preserve"> PAGEREF _Toc195103929 \h </w:instrText>
            </w:r>
            <w:r w:rsidR="00B16877">
              <w:rPr>
                <w:noProof/>
                <w:webHidden/>
              </w:rPr>
            </w:r>
            <w:r w:rsidR="00B16877">
              <w:rPr>
                <w:noProof/>
                <w:webHidden/>
              </w:rPr>
              <w:fldChar w:fldCharType="separate"/>
            </w:r>
            <w:r w:rsidR="00523509">
              <w:rPr>
                <w:noProof/>
                <w:webHidden/>
              </w:rPr>
              <w:t>75</w:t>
            </w:r>
            <w:r w:rsidR="00B16877">
              <w:rPr>
                <w:noProof/>
                <w:webHidden/>
              </w:rPr>
              <w:fldChar w:fldCharType="end"/>
            </w:r>
          </w:hyperlink>
        </w:p>
        <w:p w14:paraId="7EA09665" w14:textId="0613095F" w:rsidR="00CA7BE6" w:rsidRPr="00450512" w:rsidRDefault="00CA7BE6" w:rsidP="00F43754">
          <w:r w:rsidRPr="00450512">
            <w:rPr>
              <w:b/>
              <w:bCs/>
              <w:noProof/>
            </w:rPr>
            <w:fldChar w:fldCharType="end"/>
          </w:r>
        </w:p>
      </w:sdtContent>
    </w:sdt>
    <w:p w14:paraId="7B0154DE" w14:textId="7D21C733" w:rsidR="0031428D" w:rsidRPr="00450512" w:rsidRDefault="0031428D" w:rsidP="00F43754">
      <w:r w:rsidRPr="00450512">
        <w:br w:type="page"/>
      </w:r>
    </w:p>
    <w:p w14:paraId="13E3E7CA" w14:textId="22432EC1" w:rsidR="0031428D" w:rsidRPr="00483C4E" w:rsidRDefault="0031428D" w:rsidP="00483C4E">
      <w:pPr>
        <w:pStyle w:val="Heading1"/>
      </w:pPr>
      <w:bookmarkStart w:id="29" w:name="_Toc195103893"/>
      <w:r w:rsidRPr="00483C4E">
        <w:lastRenderedPageBreak/>
        <w:t>Minister’s foreword</w:t>
      </w:r>
      <w:bookmarkEnd w:id="29"/>
      <w:r w:rsidR="0028019A" w:rsidRPr="00483C4E">
        <w:t xml:space="preserve"> </w:t>
      </w:r>
    </w:p>
    <w:p w14:paraId="369F7513" w14:textId="77777777" w:rsidR="00CA4A09" w:rsidRDefault="00CA4A09" w:rsidP="00F43754">
      <w:pPr>
        <w:rPr>
          <w:rFonts w:ascii="Verdana" w:hAnsi="Verdana"/>
        </w:rPr>
      </w:pPr>
      <w:r>
        <w:rPr>
          <w:noProof/>
        </w:rPr>
        <w:drawing>
          <wp:inline distT="0" distB="0" distL="0" distR="0" wp14:anchorId="7610E22B" wp14:editId="1486F0B1">
            <wp:extent cx="3505200" cy="2332687"/>
            <wp:effectExtent l="0" t="0" r="0" b="0"/>
            <wp:docPr id="1582922185" name="Picture 1" descr="This is a photo of Hon Louise Upston, the Minister for Disability Issues. The Minister has blond shoulder length hair, and is wearing a white shirt, a green koru necklace. She is smiling and has green foliage behind 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22185" name="Picture 1" descr="This is a photo of Hon Louise Upston, the Minister for Disability Issues. The Minister has blond shoulder length hair, and is wearing a white shirt, a green koru necklace. She is smiling and has green foliage behind h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3388" cy="2338136"/>
                    </a:xfrm>
                    <a:prstGeom prst="rect">
                      <a:avLst/>
                    </a:prstGeom>
                    <a:noFill/>
                    <a:ln>
                      <a:noFill/>
                    </a:ln>
                  </pic:spPr>
                </pic:pic>
              </a:graphicData>
            </a:graphic>
          </wp:inline>
        </w:drawing>
      </w:r>
    </w:p>
    <w:p w14:paraId="1E5B17A5" w14:textId="65BEB41C" w:rsidR="00CA4A09" w:rsidRPr="00F43754" w:rsidRDefault="00CA4A09" w:rsidP="00F43754">
      <w:r w:rsidRPr="00F43754">
        <w:t>I am very pleased to release the draft New Zealand Sign Language (NZSL) Strategy 2025-2030 for consultation. This strategy takes a refreshed look at what needs to be done to ensure New</w:t>
      </w:r>
      <w:r w:rsidR="00F43754">
        <w:t xml:space="preserve"> </w:t>
      </w:r>
      <w:r w:rsidRPr="00F43754">
        <w:t xml:space="preserve">Zealand – and New Zealanders – value NZSL. </w:t>
      </w:r>
    </w:p>
    <w:p w14:paraId="27A6E232" w14:textId="050BB0B1" w:rsidR="00CA4A09" w:rsidRDefault="00CA4A09" w:rsidP="00F43754">
      <w:r>
        <w:t>I would like to acknowledge the work of the NZSL Board for its continued advocacy of NZSL, and its work on this strategy. The Board has a vital role to ensure that NZSL is, and continues to be, a strong, vibrant language that is recognised and embraced by New Zealanders.</w:t>
      </w:r>
    </w:p>
    <w:p w14:paraId="4840560E" w14:textId="77777777" w:rsidR="00CA4A09" w:rsidRDefault="00CA4A09" w:rsidP="00F43754">
      <w:r>
        <w:t xml:space="preserve">I also want to acknowledge the wider Deaf community, and particularly Turi Māori, the Deaf Māori community. None of this work can occur without </w:t>
      </w:r>
      <w:r w:rsidRPr="00450512">
        <w:t xml:space="preserve">you. We need you to </w:t>
      </w:r>
      <w:r>
        <w:t xml:space="preserve">continue to </w:t>
      </w:r>
      <w:r w:rsidRPr="00450512">
        <w:t>be involved. Work to improve outcomes for the Deaf community cannot occur without the input and support of the Deaf community.</w:t>
      </w:r>
      <w:r>
        <w:t xml:space="preserve"> </w:t>
      </w:r>
    </w:p>
    <w:p w14:paraId="67323246" w14:textId="77777777" w:rsidR="00CA4A09" w:rsidRDefault="00CA4A09" w:rsidP="00F43754">
      <w:r w:rsidRPr="00450512">
        <w:lastRenderedPageBreak/>
        <w:t xml:space="preserve">NZSL is an official language of New Zealand and has been for almost 20 years. </w:t>
      </w:r>
      <w:r>
        <w:t xml:space="preserve">As we approach this 20-year anniversary, it is time to stop and celebrate – not just progress over the last 20 years but progress before that. NZSL has gone from a language banned from use in schools to an official language. How fantastic is that? </w:t>
      </w:r>
      <w:r w:rsidRPr="00450512">
        <w:t>It is time for us to reflect, as a nation, on what has been achieved.</w:t>
      </w:r>
      <w:r>
        <w:t xml:space="preserve"> But – it is also time to acknowledge that there is still a long way to go.</w:t>
      </w:r>
    </w:p>
    <w:p w14:paraId="0BBF8372" w14:textId="77777777" w:rsidR="00CA4A09" w:rsidRDefault="00CA4A09" w:rsidP="00F43754">
      <w:r>
        <w:t>Finally, I want to celebrate that I have been gifted a sign name. The name reflects my lovely (and colourful) jackets / blazers. Thank you. I feel honoured. I can honestly say that it is something I value.</w:t>
      </w:r>
    </w:p>
    <w:p w14:paraId="4D2261FD" w14:textId="77777777" w:rsidR="00CA4A09" w:rsidRPr="00450512" w:rsidRDefault="00CA4A09" w:rsidP="00F43754">
      <w:r w:rsidRPr="00450512">
        <w:t xml:space="preserve">I look forward to seeing your feedback on the draft strategy. </w:t>
      </w:r>
    </w:p>
    <w:p w14:paraId="3B15FBE1" w14:textId="77777777" w:rsidR="00CA4A09" w:rsidRDefault="00CA4A09" w:rsidP="00F43754"/>
    <w:p w14:paraId="43236CE8" w14:textId="6D07F15C" w:rsidR="0031428D" w:rsidRPr="00450512" w:rsidRDefault="00CA4A09" w:rsidP="00F43754">
      <w:r w:rsidRPr="00450512">
        <w:t>Hon Louise Upston</w:t>
      </w:r>
      <w:r w:rsidR="00AB6049">
        <w:br/>
      </w:r>
      <w:r w:rsidRPr="00450512">
        <w:t>Minister for Disability Issues</w:t>
      </w:r>
      <w:r w:rsidR="0031428D" w:rsidRPr="00450512">
        <w:br w:type="page"/>
      </w:r>
    </w:p>
    <w:p w14:paraId="7B6F6AAF" w14:textId="45344F1F" w:rsidR="0031428D" w:rsidRPr="00FF14F5" w:rsidRDefault="0031428D" w:rsidP="00483C4E">
      <w:pPr>
        <w:pStyle w:val="Heading1"/>
      </w:pPr>
      <w:bookmarkStart w:id="30" w:name="_Toc195103894"/>
      <w:r w:rsidRPr="000C61E1">
        <w:lastRenderedPageBreak/>
        <w:t>Board chair foreword</w:t>
      </w:r>
      <w:bookmarkEnd w:id="30"/>
    </w:p>
    <w:p w14:paraId="04B98279" w14:textId="77777777" w:rsidR="008E4A72" w:rsidRDefault="009F4C71" w:rsidP="00F43754">
      <w:r w:rsidRPr="00DE28D6">
        <w:rPr>
          <w:noProof/>
        </w:rPr>
        <w:drawing>
          <wp:anchor distT="0" distB="0" distL="114300" distR="114300" simplePos="0" relativeHeight="251658245" behindDoc="0" locked="0" layoutInCell="1" allowOverlap="1" wp14:anchorId="69AE52AB" wp14:editId="32FF2113">
            <wp:simplePos x="0" y="0"/>
            <wp:positionH relativeFrom="column">
              <wp:posOffset>0</wp:posOffset>
            </wp:positionH>
            <wp:positionV relativeFrom="paragraph">
              <wp:posOffset>1270</wp:posOffset>
            </wp:positionV>
            <wp:extent cx="3038475" cy="2279025"/>
            <wp:effectExtent l="0" t="0" r="0" b="6985"/>
            <wp:wrapSquare wrapText="bothSides"/>
            <wp:docPr id="1414190435" name="Picture 2" descr="Seven members of the NZSL Board stand in a row and smile at the camera. The members of the NZSL Board from left to right are Jaime Brown (Deputy Chair), Monica Leach. Erica Dawson, Kim Robinson, Catherine Greenwood (Chair), Joanne Becker (Deputy Chair) and David McK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90435" name="Picture 2" descr="Seven members of the NZSL Board stand in a row and smile at the camera. The members of the NZSL Board from left to right are Jaime Brown (Deputy Chair), Monica Leach. Erica Dawson, Kim Robinson, Catherine Greenwood (Chair), Joanne Becker (Deputy Chair) and David McKe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38475" cy="2279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4319A" w14:textId="77777777" w:rsidR="008E4A72" w:rsidRDefault="008E4A72" w:rsidP="00F43754"/>
    <w:p w14:paraId="43529024" w14:textId="77777777" w:rsidR="008E4A72" w:rsidRDefault="008E4A72" w:rsidP="00F43754"/>
    <w:p w14:paraId="3B2A4ED1" w14:textId="77777777" w:rsidR="008E4A72" w:rsidRDefault="008E4A72" w:rsidP="008E4A72">
      <w:pPr>
        <w:spacing w:after="400"/>
      </w:pPr>
    </w:p>
    <w:p w14:paraId="0436D161" w14:textId="2DD63AA9" w:rsidR="006507F7" w:rsidRDefault="00AB6049" w:rsidP="00AB6049">
      <w:pPr>
        <w:spacing w:after="400"/>
      </w:pPr>
      <w:r w:rsidRPr="00AB6049">
        <w:rPr>
          <w:b/>
        </w:rPr>
        <w:t>Photo above</w:t>
      </w:r>
      <w:r>
        <w:t xml:space="preserve">: </w:t>
      </w:r>
      <w:r w:rsidR="009F4C71" w:rsidRPr="00AF4399">
        <w:t xml:space="preserve">Members of the NZSL Board </w:t>
      </w:r>
      <w:r w:rsidR="00A76781" w:rsidRPr="00AF4399">
        <w:t xml:space="preserve">from left to right: </w:t>
      </w:r>
      <w:r w:rsidR="002314F4" w:rsidRPr="00AF4399">
        <w:t>Jaime Brown</w:t>
      </w:r>
      <w:r w:rsidR="008E4869" w:rsidRPr="00AF4399">
        <w:t xml:space="preserve"> (Deputy Chair)</w:t>
      </w:r>
      <w:r w:rsidR="002314F4" w:rsidRPr="00AF4399">
        <w:t>, Monica Leach</w:t>
      </w:r>
      <w:r w:rsidR="0048792C">
        <w:t>,</w:t>
      </w:r>
      <w:r w:rsidR="002314F4" w:rsidRPr="00AF4399">
        <w:t xml:space="preserve"> Erica Dawson, </w:t>
      </w:r>
      <w:r w:rsidR="00CE477E" w:rsidRPr="00AF4399">
        <w:t>Kim</w:t>
      </w:r>
      <w:r w:rsidR="004B4023">
        <w:t xml:space="preserve"> </w:t>
      </w:r>
      <w:r w:rsidR="00CE477E" w:rsidRPr="00AF4399">
        <w:t>Robinson, Catherine Greenwood (Chair), Joanne Becker (Deputy Chair)</w:t>
      </w:r>
      <w:r w:rsidR="00A76781" w:rsidRPr="00AF4399">
        <w:t xml:space="preserve"> </w:t>
      </w:r>
      <w:r w:rsidR="008E4869" w:rsidRPr="00AF4399">
        <w:t>and David McKee</w:t>
      </w:r>
      <w:r w:rsidR="00AF4399" w:rsidRPr="00AF4399">
        <w:t>.</w:t>
      </w:r>
    </w:p>
    <w:p w14:paraId="5DEED156" w14:textId="043E0556" w:rsidR="00A62C34" w:rsidRDefault="000D732C" w:rsidP="00AB6049">
      <w:pPr>
        <w:spacing w:before="400" w:after="280"/>
      </w:pPr>
      <w:r w:rsidRPr="00450512">
        <w:t>It gives me great pleasure, as the Chair of the NZSL Board, to present you with this draft NZSL Strategy.</w:t>
      </w:r>
      <w:r>
        <w:t xml:space="preserve"> </w:t>
      </w:r>
      <w:r w:rsidR="00FB7DD9" w:rsidRPr="2A333C18">
        <w:t xml:space="preserve">This draft strategy reflects </w:t>
      </w:r>
      <w:r w:rsidR="00FB7DD9">
        <w:t xml:space="preserve">the Board’s </w:t>
      </w:r>
      <w:r w:rsidR="00FB7DD9" w:rsidRPr="2A333C18">
        <w:t>high ambitions for NZSL as a language. We want it to be a language that can be – and is – used every day, in every context, by all New Zealanders.</w:t>
      </w:r>
    </w:p>
    <w:p w14:paraId="568AE118" w14:textId="254D583C" w:rsidR="000D732C" w:rsidRPr="00450512" w:rsidRDefault="000D732C" w:rsidP="00AB6049">
      <w:pPr>
        <w:spacing w:after="280"/>
      </w:pPr>
      <w:r>
        <w:t xml:space="preserve">I want to acknowledge the members of the Board for their time, energy, and passion in developing this draft strategy. </w:t>
      </w:r>
      <w:r w:rsidRPr="00450512">
        <w:t xml:space="preserve">I </w:t>
      </w:r>
      <w:r>
        <w:t xml:space="preserve">also want to acknowledge the </w:t>
      </w:r>
      <w:r w:rsidRPr="00450512">
        <w:t xml:space="preserve">talented group of Turi Māori supporting the Board. </w:t>
      </w:r>
      <w:r w:rsidRPr="00450512">
        <w:rPr>
          <w:rFonts w:eastAsia="Times New Roman"/>
        </w:rPr>
        <w:t>Te</w:t>
      </w:r>
      <w:r w:rsidR="009878B6">
        <w:rPr>
          <w:rFonts w:eastAsia="Times New Roman"/>
        </w:rPr>
        <w:t xml:space="preserve"> </w:t>
      </w:r>
      <w:r w:rsidRPr="00450512">
        <w:rPr>
          <w:rFonts w:eastAsia="Times New Roman"/>
        </w:rPr>
        <w:t>Rōpū</w:t>
      </w:r>
      <w:r w:rsidR="009878B6">
        <w:rPr>
          <w:rFonts w:eastAsia="Times New Roman"/>
        </w:rPr>
        <w:t xml:space="preserve"> </w:t>
      </w:r>
      <w:r w:rsidRPr="00450512">
        <w:rPr>
          <w:rFonts w:eastAsia="Times New Roman"/>
        </w:rPr>
        <w:t>Kaitiaki</w:t>
      </w:r>
      <w:r w:rsidRPr="00450512">
        <w:t xml:space="preserve"> provides advice to the Board on how to improve outcomes for Turi Māori. </w:t>
      </w:r>
      <w:r w:rsidR="00FF47B6">
        <w:br/>
      </w:r>
      <w:r w:rsidRPr="00450512">
        <w:t xml:space="preserve">The support of </w:t>
      </w:r>
      <w:r w:rsidRPr="00450512">
        <w:rPr>
          <w:rFonts w:eastAsia="Times New Roman"/>
        </w:rPr>
        <w:t>Te</w:t>
      </w:r>
      <w:r w:rsidR="009878B6">
        <w:rPr>
          <w:rFonts w:eastAsia="Times New Roman"/>
        </w:rPr>
        <w:t xml:space="preserve"> </w:t>
      </w:r>
      <w:r w:rsidRPr="00450512">
        <w:rPr>
          <w:rFonts w:eastAsia="Times New Roman"/>
        </w:rPr>
        <w:t>Rōpū</w:t>
      </w:r>
      <w:r w:rsidR="009878B6">
        <w:rPr>
          <w:rFonts w:eastAsia="Times New Roman"/>
        </w:rPr>
        <w:t xml:space="preserve"> </w:t>
      </w:r>
      <w:r w:rsidRPr="00450512">
        <w:rPr>
          <w:rFonts w:eastAsia="Times New Roman"/>
        </w:rPr>
        <w:t xml:space="preserve">Kaitiaki </w:t>
      </w:r>
      <w:r w:rsidRPr="00450512">
        <w:t xml:space="preserve">will be key to ensure the </w:t>
      </w:r>
      <w:r w:rsidRPr="00450512">
        <w:lastRenderedPageBreak/>
        <w:t xml:space="preserve">Board remains connected with, and is supporting, the Turi Māori community. </w:t>
      </w:r>
    </w:p>
    <w:p w14:paraId="28EA43F1" w14:textId="2631E1F6" w:rsidR="000D732C" w:rsidRDefault="00317F6D" w:rsidP="00AB6049">
      <w:pPr>
        <w:spacing w:after="280"/>
      </w:pPr>
      <w:r>
        <w:t xml:space="preserve">This </w:t>
      </w:r>
      <w:r w:rsidR="000D732C" w:rsidRPr="2A333C18">
        <w:t xml:space="preserve">strategy is a cumulation of research and information that has been collected through engagement with the Deaf community over recent years, including a survey of NZSL users in 2022, and targeted engagement in 2024. I want to acknowledge the generosity of Te Taura </w:t>
      </w:r>
      <w:proofErr w:type="spellStart"/>
      <w:r w:rsidR="000D732C" w:rsidRPr="2A333C18">
        <w:t>Whiri</w:t>
      </w:r>
      <w:proofErr w:type="spellEnd"/>
      <w:r w:rsidR="000D732C" w:rsidRPr="2A333C18">
        <w:t xml:space="preserve"> i te Reo Māori – the Māori Language Commission – in sharing its experiences over what </w:t>
      </w:r>
      <w:r w:rsidR="008A25E5">
        <w:t xml:space="preserve">has </w:t>
      </w:r>
      <w:r w:rsidR="000D732C" w:rsidRPr="2A333C18">
        <w:t>worked to</w:t>
      </w:r>
      <w:r w:rsidR="008A25E5">
        <w:t xml:space="preserve"> contribute to the</w:t>
      </w:r>
      <w:r w:rsidR="000D732C" w:rsidRPr="2A333C18">
        <w:t xml:space="preserve"> grow</w:t>
      </w:r>
      <w:r w:rsidR="00D95A5F">
        <w:t>th in</w:t>
      </w:r>
      <w:r w:rsidR="000D732C" w:rsidRPr="2A333C18">
        <w:t xml:space="preserve"> the use of te </w:t>
      </w:r>
      <w:proofErr w:type="spellStart"/>
      <w:r w:rsidR="000D732C" w:rsidRPr="2A333C18">
        <w:t>reo</w:t>
      </w:r>
      <w:proofErr w:type="spellEnd"/>
      <w:r w:rsidR="000D732C" w:rsidRPr="2A333C18">
        <w:t xml:space="preserve"> Māori. These insights helped to shape </w:t>
      </w:r>
      <w:r w:rsidR="00AF4399">
        <w:t>this draft strategy</w:t>
      </w:r>
      <w:r w:rsidR="000D732C" w:rsidRPr="2A333C18">
        <w:t>.</w:t>
      </w:r>
    </w:p>
    <w:p w14:paraId="4C51F969" w14:textId="7688622D" w:rsidR="000D732C" w:rsidRDefault="00CE705B" w:rsidP="00AB6049">
      <w:pPr>
        <w:spacing w:after="280"/>
      </w:pPr>
      <w:r>
        <w:t xml:space="preserve">This strategy builds on the first NZSL </w:t>
      </w:r>
      <w:r w:rsidR="008358CE">
        <w:t>S</w:t>
      </w:r>
      <w:r>
        <w:t xml:space="preserve">trategy. The five language planning priorities </w:t>
      </w:r>
      <w:r w:rsidRPr="2A333C18">
        <w:t>(acquisition, use / access, attitude, documentation, and status)</w:t>
      </w:r>
      <w:r w:rsidR="0011556E">
        <w:t xml:space="preserve"> of that strategy </w:t>
      </w:r>
      <w:r w:rsidR="000D732C" w:rsidRPr="2A333C18">
        <w:t xml:space="preserve">continue to be </w:t>
      </w:r>
      <w:r w:rsidR="0011556E" w:rsidRPr="2A333C18">
        <w:t>important</w:t>
      </w:r>
      <w:r w:rsidR="0011556E">
        <w:t xml:space="preserve"> and</w:t>
      </w:r>
      <w:r w:rsidR="00EC10F8">
        <w:t xml:space="preserve"> can be seen </w:t>
      </w:r>
      <w:r w:rsidR="0011556E">
        <w:t xml:space="preserve">integrated </w:t>
      </w:r>
      <w:r w:rsidR="00EC10F8">
        <w:t xml:space="preserve">throughout the </w:t>
      </w:r>
      <w:r>
        <w:t xml:space="preserve">five </w:t>
      </w:r>
      <w:r w:rsidR="000D732C" w:rsidRPr="2A333C18">
        <w:t xml:space="preserve">priority areas </w:t>
      </w:r>
      <w:r w:rsidR="00127F7F">
        <w:t xml:space="preserve">set out </w:t>
      </w:r>
      <w:r w:rsidR="000D732C" w:rsidRPr="2A333C18">
        <w:t>in this strategy.</w:t>
      </w:r>
    </w:p>
    <w:p w14:paraId="034D2E61" w14:textId="77777777" w:rsidR="00AB6049" w:rsidRDefault="000D732C" w:rsidP="00AB6049">
      <w:pPr>
        <w:spacing w:after="280"/>
      </w:pPr>
      <w:r w:rsidRPr="00450512">
        <w:t xml:space="preserve">While I am pleased with the draft strategy, I look forward to seeing your views on the </w:t>
      </w:r>
      <w:r w:rsidR="00EF3DC3">
        <w:t>it</w:t>
      </w:r>
      <w:r w:rsidRPr="00450512">
        <w:t xml:space="preserve"> and how it can be improved. </w:t>
      </w:r>
    </w:p>
    <w:p w14:paraId="60BE2819" w14:textId="77777777" w:rsidR="00AB6049" w:rsidRDefault="00AB6049">
      <w:pPr>
        <w:spacing w:after="160" w:line="259" w:lineRule="auto"/>
      </w:pPr>
      <w:r>
        <w:br w:type="page"/>
      </w:r>
    </w:p>
    <w:p w14:paraId="7FDA188B" w14:textId="7A152590" w:rsidR="000D732C" w:rsidRDefault="00FF47B6" w:rsidP="00AB6049">
      <w:pPr>
        <w:spacing w:after="280"/>
      </w:pPr>
      <w:r>
        <w:lastRenderedPageBreak/>
        <w:t>W</w:t>
      </w:r>
      <w:r w:rsidR="000D732C" w:rsidRPr="00450512">
        <w:t xml:space="preserve">ith your support, we can lift the understanding, acceptance, and value of NZSL in New Zealand so that it is valued as one of New Zealand’s official languages – and as the taonga that it is. </w:t>
      </w:r>
    </w:p>
    <w:p w14:paraId="184F0764" w14:textId="2ADB4765" w:rsidR="00AB6049" w:rsidRDefault="00AB6049" w:rsidP="00AB6049">
      <w:pPr>
        <w:spacing w:after="280"/>
      </w:pPr>
    </w:p>
    <w:p w14:paraId="394EACC8" w14:textId="77777777" w:rsidR="00AB6049" w:rsidRDefault="00AB6049" w:rsidP="00AB6049">
      <w:pPr>
        <w:spacing w:after="280"/>
      </w:pPr>
    </w:p>
    <w:p w14:paraId="064510D3" w14:textId="7C927D11" w:rsidR="0031428D" w:rsidRPr="000D732C" w:rsidRDefault="000D732C" w:rsidP="00F43754">
      <w:r w:rsidRPr="00450512">
        <w:t>Catherine Greenwood</w:t>
      </w:r>
      <w:r w:rsidR="00AB6049">
        <w:br/>
      </w:r>
      <w:r w:rsidRPr="00450512">
        <w:t>Chair, NZSL Board</w:t>
      </w:r>
      <w:r w:rsidR="0031428D" w:rsidRPr="00450512">
        <w:br w:type="page"/>
      </w:r>
    </w:p>
    <w:p w14:paraId="2BE34197" w14:textId="60E1C474" w:rsidR="00322DF9" w:rsidRPr="000C61E1" w:rsidRDefault="00322DF9" w:rsidP="00483C4E">
      <w:pPr>
        <w:pStyle w:val="Heading1"/>
      </w:pPr>
      <w:bookmarkStart w:id="31" w:name="_Toc195103895"/>
      <w:r w:rsidRPr="000C61E1">
        <w:lastRenderedPageBreak/>
        <w:t>Te</w:t>
      </w:r>
      <w:r w:rsidR="00A01469">
        <w:t xml:space="preserve"> </w:t>
      </w:r>
      <w:r w:rsidRPr="000C61E1">
        <w:t>Rōpū</w:t>
      </w:r>
      <w:r w:rsidR="00A01469">
        <w:t xml:space="preserve"> </w:t>
      </w:r>
      <w:r w:rsidRPr="000C61E1">
        <w:t xml:space="preserve">Kaitiaki </w:t>
      </w:r>
      <w:proofErr w:type="spellStart"/>
      <w:r w:rsidR="00241223">
        <w:t>k</w:t>
      </w:r>
      <w:r w:rsidR="00241223" w:rsidRPr="00241223">
        <w:t>upu</w:t>
      </w:r>
      <w:proofErr w:type="spellEnd"/>
      <w:r w:rsidR="00241223" w:rsidRPr="00241223">
        <w:t xml:space="preserve"> </w:t>
      </w:r>
      <w:proofErr w:type="spellStart"/>
      <w:r w:rsidR="00241223">
        <w:t>w</w:t>
      </w:r>
      <w:r w:rsidR="00241223" w:rsidRPr="00241223">
        <w:t>hakataki</w:t>
      </w:r>
      <w:proofErr w:type="spellEnd"/>
      <w:r w:rsidR="00241223" w:rsidRPr="000C61E1">
        <w:t xml:space="preserve"> </w:t>
      </w:r>
      <w:r w:rsidR="00241223">
        <w:t xml:space="preserve">/ </w:t>
      </w:r>
      <w:r w:rsidRPr="000C61E1">
        <w:t>foreword</w:t>
      </w:r>
      <w:bookmarkEnd w:id="31"/>
    </w:p>
    <w:p w14:paraId="21D7310C" w14:textId="1A0B15C6" w:rsidR="00283FE7" w:rsidRPr="00283FE7" w:rsidRDefault="00DE28D6" w:rsidP="00F43754">
      <w:pPr>
        <w:rPr>
          <w:sz w:val="16"/>
          <w:szCs w:val="16"/>
        </w:rPr>
      </w:pPr>
      <w:r w:rsidRPr="00DE28D6">
        <w:rPr>
          <w:noProof/>
        </w:rPr>
        <w:drawing>
          <wp:anchor distT="0" distB="0" distL="114300" distR="114300" simplePos="0" relativeHeight="251658246" behindDoc="0" locked="0" layoutInCell="1" allowOverlap="1" wp14:anchorId="5D3DEBDA" wp14:editId="5B162410">
            <wp:simplePos x="0" y="0"/>
            <wp:positionH relativeFrom="column">
              <wp:posOffset>-9525</wp:posOffset>
            </wp:positionH>
            <wp:positionV relativeFrom="paragraph">
              <wp:posOffset>21590</wp:posOffset>
            </wp:positionV>
            <wp:extent cx="3714750" cy="2364740"/>
            <wp:effectExtent l="0" t="0" r="0" b="0"/>
            <wp:wrapSquare wrapText="bothSides"/>
            <wp:docPr id="1940227891" name="Picture 1" descr="This photo sets out members of Te Rōpū Kaitiaki with NZSL Board, July 2024. There are two rows of people - with seven people standing in the back row and five people sitting in the front row.&#10;In the back row are Eric Matthews (TRK), Kim Robinson, Jaime Brown, David McKee, Joanne Becker, Erica Dawson, Monica Leach&#10;Sitting in the front row are Haamiora Samuel Te Maari (TRK), Stevie Aiono (TRK), Rāhera Turner (TRK), Catherine Greenwood, Mita Moses T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27891" name="Picture 1" descr="This photo sets out members of Te Rōpū Kaitiaki with NZSL Board, July 2024. There are two rows of people - with seven people standing in the back row and five people sitting in the front row.&#10;In the back row are Eric Matthews (TRK), Kim Robinson, Jaime Brown, David McKee, Joanne Becker, Erica Dawson, Monica Leach&#10;Sitting in the front row are Haamiora Samuel Te Maari (TRK), Stevie Aiono (TRK), Rāhera Turner (TRK), Catherine Greenwood, Mita Moses TRK)"/>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8143" r="21561"/>
                    <a:stretch/>
                  </pic:blipFill>
                  <pic:spPr bwMode="auto">
                    <a:xfrm>
                      <a:off x="0" y="0"/>
                      <a:ext cx="3714750" cy="2364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08D62" w14:textId="77777777" w:rsidR="00A01469" w:rsidRDefault="00A01469" w:rsidP="00F43754"/>
    <w:p w14:paraId="44F98036" w14:textId="77777777" w:rsidR="00A01469" w:rsidRDefault="00A01469" w:rsidP="00F43754"/>
    <w:p w14:paraId="68B4895F" w14:textId="77777777" w:rsidR="00A01469" w:rsidRDefault="00A01469" w:rsidP="00F43754"/>
    <w:p w14:paraId="33C88770" w14:textId="77777777" w:rsidR="00A01469" w:rsidRDefault="00A01469" w:rsidP="00F43754"/>
    <w:p w14:paraId="1669DF63" w14:textId="4F338E1F" w:rsidR="00DD19B6" w:rsidRDefault="00AB6049" w:rsidP="00F43754">
      <w:r w:rsidRPr="00AB6049">
        <w:rPr>
          <w:b/>
        </w:rPr>
        <w:t>Photo above</w:t>
      </w:r>
      <w:r>
        <w:t xml:space="preserve">: </w:t>
      </w:r>
      <w:r w:rsidR="00283FE7">
        <w:t>M</w:t>
      </w:r>
      <w:r w:rsidR="003816F3" w:rsidRPr="003F6C49">
        <w:t>embers of Te Rōpū Kaitiaki</w:t>
      </w:r>
      <w:r w:rsidR="003C48E3">
        <w:t xml:space="preserve"> </w:t>
      </w:r>
      <w:r w:rsidR="003816F3" w:rsidRPr="003F6C49">
        <w:t>with NZSL</w:t>
      </w:r>
      <w:r w:rsidR="00A01469">
        <w:t xml:space="preserve"> </w:t>
      </w:r>
      <w:r w:rsidR="003816F3" w:rsidRPr="003F6C49">
        <w:t>Board, July 202</w:t>
      </w:r>
      <w:r w:rsidR="009002F0">
        <w:t>4</w:t>
      </w:r>
      <w:r w:rsidR="00A01469">
        <w:br/>
      </w:r>
      <w:r w:rsidR="00B2202A" w:rsidRPr="009A2022">
        <w:t>Back row:</w:t>
      </w:r>
      <w:r w:rsidR="0048792C" w:rsidRPr="009A2022">
        <w:t xml:space="preserve"> </w:t>
      </w:r>
      <w:r w:rsidR="00273CB4" w:rsidRPr="009A2022">
        <w:t>Eric Matthews</w:t>
      </w:r>
      <w:r w:rsidR="003C48E3">
        <w:t xml:space="preserve"> (TRK)</w:t>
      </w:r>
      <w:r w:rsidR="0048792C" w:rsidRPr="009A2022">
        <w:t>, Kim Robinson, Jaime Brown, David McKee, Joanne Becker, Erica Dawson, Monica Leach</w:t>
      </w:r>
      <w:r w:rsidR="00DF35BC">
        <w:br/>
      </w:r>
      <w:r w:rsidR="00B2202A" w:rsidRPr="009A2022">
        <w:t xml:space="preserve">Front row: </w:t>
      </w:r>
      <w:proofErr w:type="spellStart"/>
      <w:r w:rsidR="00273CB4" w:rsidRPr="009A2022">
        <w:t>Haamiora</w:t>
      </w:r>
      <w:proofErr w:type="spellEnd"/>
      <w:r w:rsidR="00273CB4" w:rsidRPr="009A2022">
        <w:t xml:space="preserve"> Samuel Te </w:t>
      </w:r>
      <w:proofErr w:type="spellStart"/>
      <w:r w:rsidR="00273CB4" w:rsidRPr="009A2022">
        <w:t>Maari</w:t>
      </w:r>
      <w:proofErr w:type="spellEnd"/>
      <w:r w:rsidR="003C48E3">
        <w:t xml:space="preserve"> (TRK)</w:t>
      </w:r>
      <w:r w:rsidR="003F6C49" w:rsidRPr="009A2022">
        <w:t xml:space="preserve">, </w:t>
      </w:r>
      <w:r w:rsidR="00273CB4" w:rsidRPr="009A2022">
        <w:t>Stevie Aiono</w:t>
      </w:r>
      <w:r w:rsidR="003C48E3">
        <w:t xml:space="preserve"> (TRK)</w:t>
      </w:r>
      <w:r w:rsidR="007A7E38" w:rsidRPr="009A2022">
        <w:t xml:space="preserve">, </w:t>
      </w:r>
      <w:proofErr w:type="spellStart"/>
      <w:r w:rsidR="007A7E38" w:rsidRPr="009A2022">
        <w:t>Rāhera</w:t>
      </w:r>
      <w:proofErr w:type="spellEnd"/>
      <w:r w:rsidR="007A7E38" w:rsidRPr="009A2022">
        <w:t xml:space="preserve"> Turner</w:t>
      </w:r>
      <w:r w:rsidR="003C48E3">
        <w:t xml:space="preserve"> (TRK)</w:t>
      </w:r>
      <w:r w:rsidR="003F6C49" w:rsidRPr="009A2022">
        <w:t xml:space="preserve">, Catherine Greenwood, </w:t>
      </w:r>
      <w:r w:rsidR="00D95BFB" w:rsidRPr="009A2022">
        <w:t>Mita Moses</w:t>
      </w:r>
      <w:r w:rsidR="003C48E3">
        <w:t xml:space="preserve"> </w:t>
      </w:r>
      <w:r w:rsidR="674525C8" w:rsidRPr="1BA9BB02">
        <w:t>(</w:t>
      </w:r>
      <w:r w:rsidR="003C48E3">
        <w:t>TRK)</w:t>
      </w:r>
    </w:p>
    <w:p w14:paraId="3D1B9489" w14:textId="22E8C29C" w:rsidR="00C966AD" w:rsidRPr="002C237F" w:rsidRDefault="00C966AD" w:rsidP="00AB6049">
      <w:pPr>
        <w:spacing w:before="600" w:after="200"/>
        <w:rPr>
          <w:b/>
          <w:bCs/>
          <w:sz w:val="40"/>
          <w:szCs w:val="40"/>
        </w:rPr>
      </w:pPr>
      <w:bookmarkStart w:id="32" w:name="_Toc190704561"/>
      <w:r w:rsidRPr="002C237F">
        <w:rPr>
          <w:b/>
          <w:bCs/>
          <w:sz w:val="40"/>
          <w:szCs w:val="40"/>
        </w:rPr>
        <w:t>Mihi</w:t>
      </w:r>
      <w:r w:rsidR="00793D4E" w:rsidRPr="002C237F">
        <w:rPr>
          <w:b/>
          <w:bCs/>
          <w:sz w:val="40"/>
          <w:szCs w:val="40"/>
        </w:rPr>
        <w:t>mihi</w:t>
      </w:r>
      <w:r w:rsidR="008317AB" w:rsidRPr="002C237F">
        <w:rPr>
          <w:b/>
          <w:bCs/>
          <w:sz w:val="40"/>
          <w:szCs w:val="40"/>
        </w:rPr>
        <w:t xml:space="preserve"> </w:t>
      </w:r>
      <w:r w:rsidR="00256006" w:rsidRPr="002C237F">
        <w:rPr>
          <w:b/>
          <w:bCs/>
          <w:sz w:val="40"/>
          <w:szCs w:val="40"/>
        </w:rPr>
        <w:t>/ Welcome</w:t>
      </w:r>
      <w:bookmarkEnd w:id="32"/>
    </w:p>
    <w:p w14:paraId="7A24EADB" w14:textId="3089DE21" w:rsidR="00560DE9" w:rsidRPr="00492177" w:rsidRDefault="00560DE9" w:rsidP="00F43754">
      <w:pPr>
        <w:rPr>
          <w:b/>
          <w:bCs/>
        </w:rPr>
      </w:pPr>
      <w:r w:rsidRPr="00492177">
        <w:rPr>
          <w:b/>
          <w:bCs/>
        </w:rPr>
        <w:t xml:space="preserve">E ngā mana, e ngā </w:t>
      </w:r>
      <w:proofErr w:type="spellStart"/>
      <w:r w:rsidRPr="00492177">
        <w:rPr>
          <w:b/>
          <w:bCs/>
        </w:rPr>
        <w:t>reo</w:t>
      </w:r>
      <w:proofErr w:type="spellEnd"/>
      <w:r w:rsidRPr="00492177">
        <w:rPr>
          <w:b/>
          <w:bCs/>
        </w:rPr>
        <w:t xml:space="preserve"> </w:t>
      </w:r>
      <w:proofErr w:type="spellStart"/>
      <w:r w:rsidRPr="00492177">
        <w:rPr>
          <w:b/>
          <w:bCs/>
        </w:rPr>
        <w:t>rotarota</w:t>
      </w:r>
      <w:proofErr w:type="spellEnd"/>
      <w:r w:rsidRPr="00492177">
        <w:rPr>
          <w:b/>
          <w:bCs/>
        </w:rPr>
        <w:t xml:space="preserve">, e ngā </w:t>
      </w:r>
      <w:proofErr w:type="spellStart"/>
      <w:r w:rsidRPr="00492177">
        <w:rPr>
          <w:b/>
          <w:bCs/>
        </w:rPr>
        <w:t>Turi</w:t>
      </w:r>
      <w:proofErr w:type="spellEnd"/>
      <w:r w:rsidRPr="00492177">
        <w:rPr>
          <w:b/>
          <w:bCs/>
        </w:rPr>
        <w:t xml:space="preserve"> Māori me ō koutou whānau </w:t>
      </w:r>
      <w:proofErr w:type="spellStart"/>
      <w:r w:rsidRPr="00492177">
        <w:rPr>
          <w:b/>
          <w:bCs/>
        </w:rPr>
        <w:t>whānui</w:t>
      </w:r>
      <w:proofErr w:type="spellEnd"/>
      <w:r w:rsidRPr="00492177">
        <w:rPr>
          <w:b/>
          <w:bCs/>
        </w:rPr>
        <w:t xml:space="preserve">, </w:t>
      </w:r>
      <w:proofErr w:type="spellStart"/>
      <w:r w:rsidRPr="00492177">
        <w:rPr>
          <w:b/>
          <w:bCs/>
        </w:rPr>
        <w:t>tēnā</w:t>
      </w:r>
      <w:proofErr w:type="spellEnd"/>
      <w:r w:rsidRPr="00492177">
        <w:rPr>
          <w:b/>
          <w:bCs/>
        </w:rPr>
        <w:t xml:space="preserve"> koutou </w:t>
      </w:r>
      <w:proofErr w:type="spellStart"/>
      <w:r w:rsidRPr="00492177">
        <w:rPr>
          <w:b/>
          <w:bCs/>
        </w:rPr>
        <w:t>katoa</w:t>
      </w:r>
      <w:proofErr w:type="spellEnd"/>
      <w:r w:rsidRPr="00492177">
        <w:rPr>
          <w:b/>
          <w:bCs/>
        </w:rPr>
        <w:t xml:space="preserve">! E ngā mate </w:t>
      </w:r>
      <w:proofErr w:type="spellStart"/>
      <w:r w:rsidRPr="00492177">
        <w:rPr>
          <w:b/>
          <w:bCs/>
        </w:rPr>
        <w:t>kua</w:t>
      </w:r>
      <w:proofErr w:type="spellEnd"/>
      <w:r w:rsidRPr="00492177">
        <w:rPr>
          <w:b/>
          <w:bCs/>
        </w:rPr>
        <w:t xml:space="preserve"> </w:t>
      </w:r>
      <w:proofErr w:type="spellStart"/>
      <w:r w:rsidRPr="00492177">
        <w:rPr>
          <w:b/>
          <w:bCs/>
        </w:rPr>
        <w:t>whetūrangitia</w:t>
      </w:r>
      <w:proofErr w:type="spellEnd"/>
      <w:r w:rsidRPr="00492177">
        <w:rPr>
          <w:b/>
          <w:bCs/>
        </w:rPr>
        <w:t xml:space="preserve">, </w:t>
      </w:r>
      <w:proofErr w:type="spellStart"/>
      <w:r w:rsidRPr="00492177">
        <w:rPr>
          <w:b/>
          <w:bCs/>
        </w:rPr>
        <w:t>haere</w:t>
      </w:r>
      <w:proofErr w:type="spellEnd"/>
      <w:r w:rsidRPr="00492177">
        <w:rPr>
          <w:b/>
          <w:bCs/>
        </w:rPr>
        <w:t xml:space="preserve">, </w:t>
      </w:r>
      <w:proofErr w:type="spellStart"/>
      <w:r w:rsidRPr="00492177">
        <w:rPr>
          <w:b/>
          <w:bCs/>
        </w:rPr>
        <w:t>haere</w:t>
      </w:r>
      <w:proofErr w:type="spellEnd"/>
      <w:r w:rsidRPr="00492177">
        <w:rPr>
          <w:b/>
          <w:bCs/>
        </w:rPr>
        <w:t xml:space="preserve">, </w:t>
      </w:r>
      <w:proofErr w:type="spellStart"/>
      <w:r w:rsidRPr="00492177">
        <w:rPr>
          <w:b/>
          <w:bCs/>
        </w:rPr>
        <w:t>haere</w:t>
      </w:r>
      <w:proofErr w:type="spellEnd"/>
      <w:r w:rsidRPr="00492177">
        <w:rPr>
          <w:b/>
          <w:bCs/>
        </w:rPr>
        <w:t xml:space="preserve"> </w:t>
      </w:r>
      <w:proofErr w:type="spellStart"/>
      <w:r w:rsidRPr="00492177">
        <w:rPr>
          <w:b/>
          <w:bCs/>
        </w:rPr>
        <w:t>atu</w:t>
      </w:r>
      <w:proofErr w:type="spellEnd"/>
      <w:r w:rsidRPr="00492177">
        <w:rPr>
          <w:b/>
          <w:bCs/>
        </w:rPr>
        <w:t xml:space="preserve"> </w:t>
      </w:r>
      <w:proofErr w:type="spellStart"/>
      <w:r w:rsidRPr="00492177">
        <w:rPr>
          <w:b/>
          <w:bCs/>
        </w:rPr>
        <w:t>rā</w:t>
      </w:r>
      <w:proofErr w:type="spellEnd"/>
      <w:r w:rsidRPr="00492177">
        <w:rPr>
          <w:b/>
          <w:bCs/>
        </w:rPr>
        <w:t>.</w:t>
      </w:r>
    </w:p>
    <w:p w14:paraId="7552D15C" w14:textId="67C794E0" w:rsidR="00560DE9" w:rsidRPr="00920A8F" w:rsidRDefault="00560DE9" w:rsidP="00F43754">
      <w:r w:rsidRPr="00920A8F">
        <w:lastRenderedPageBreak/>
        <w:t>We acknowledge all Turi Māori across Aotearoa. We honour those who have passed away and now live in the stars. We farewell you.</w:t>
      </w:r>
      <w:r w:rsidR="009B5063">
        <w:t xml:space="preserve"> </w:t>
      </w:r>
      <w:r w:rsidRPr="00920A8F">
        <w:t>Tihei Mauriora! Your memory lives on as we continue your good work.</w:t>
      </w:r>
    </w:p>
    <w:p w14:paraId="697FABF3" w14:textId="4DC2A8A8" w:rsidR="00805673" w:rsidRPr="006540FD" w:rsidRDefault="00805673" w:rsidP="00AB6049">
      <w:pPr>
        <w:spacing w:before="200" w:after="200"/>
        <w:rPr>
          <w:b/>
          <w:bCs/>
          <w:sz w:val="40"/>
          <w:szCs w:val="40"/>
        </w:rPr>
      </w:pPr>
      <w:bookmarkStart w:id="33" w:name="_Toc190704562"/>
      <w:proofErr w:type="spellStart"/>
      <w:r w:rsidRPr="006540FD">
        <w:rPr>
          <w:b/>
          <w:bCs/>
          <w:sz w:val="40"/>
          <w:szCs w:val="40"/>
        </w:rPr>
        <w:t>Kupu</w:t>
      </w:r>
      <w:proofErr w:type="spellEnd"/>
      <w:r w:rsidRPr="006540FD">
        <w:rPr>
          <w:b/>
          <w:bCs/>
          <w:sz w:val="40"/>
          <w:szCs w:val="40"/>
        </w:rPr>
        <w:t xml:space="preserve"> </w:t>
      </w:r>
      <w:proofErr w:type="spellStart"/>
      <w:r w:rsidRPr="006540FD">
        <w:rPr>
          <w:b/>
          <w:bCs/>
          <w:sz w:val="40"/>
          <w:szCs w:val="40"/>
        </w:rPr>
        <w:t>whakataki</w:t>
      </w:r>
      <w:proofErr w:type="spellEnd"/>
      <w:r w:rsidRPr="006540FD">
        <w:rPr>
          <w:b/>
          <w:bCs/>
          <w:sz w:val="40"/>
          <w:szCs w:val="40"/>
        </w:rPr>
        <w:t xml:space="preserve"> / Foreword</w:t>
      </w:r>
      <w:bookmarkEnd w:id="33"/>
    </w:p>
    <w:p w14:paraId="0536B5BB" w14:textId="52C84EB1" w:rsidR="00560DE9" w:rsidRPr="00560DE9" w:rsidRDefault="00560DE9" w:rsidP="00F43754">
      <w:r w:rsidRPr="00560DE9">
        <w:t xml:space="preserve">Te Rōpū Kaitiaki, the Māori Advisory Group to the NZSL Board, provides Turi Māori advice. We use Māori cultural values to support how we work and lead together with the Board. This approach is called Mahi Rangatira – Leading Together. </w:t>
      </w:r>
    </w:p>
    <w:p w14:paraId="1EE66B6D" w14:textId="42C5C5F9" w:rsidR="00560DE9" w:rsidRPr="00560DE9" w:rsidRDefault="00560DE9" w:rsidP="00F43754">
      <w:r w:rsidRPr="00560DE9">
        <w:t>Our thinking uses the mokopuna based decision making model – we are thinking long term for our mokopuna and that means improving access to education, health, and most importantly, access to te ao Māori</w:t>
      </w:r>
      <w:r w:rsidR="00FB1B02">
        <w:t>,</w:t>
      </w:r>
      <w:r w:rsidRPr="00560DE9">
        <w:t xml:space="preserve"> which includes increasing the number of trilingual interpreters in Aotearoa.</w:t>
      </w:r>
    </w:p>
    <w:p w14:paraId="08B3F9AF" w14:textId="282726F5" w:rsidR="00560DE9" w:rsidRPr="00560DE9" w:rsidRDefault="00560DE9" w:rsidP="00F43754">
      <w:r w:rsidRPr="00560DE9">
        <w:t xml:space="preserve">It is important that our community has access to te ao Māori through NZSL, especially for our rangatahi and </w:t>
      </w:r>
      <w:proofErr w:type="spellStart"/>
      <w:r w:rsidRPr="00560DE9">
        <w:t>mokopuna</w:t>
      </w:r>
      <w:proofErr w:type="spellEnd"/>
      <w:r w:rsidRPr="00560DE9">
        <w:t xml:space="preserve">. The </w:t>
      </w:r>
      <w:r w:rsidR="002A4DD5">
        <w:t>s</w:t>
      </w:r>
      <w:r w:rsidRPr="00560DE9">
        <w:t>trategy shows the need for Turi Māori leadership to provide role models for rangatahi</w:t>
      </w:r>
      <w:r w:rsidR="00FB1B02">
        <w:t>, so they</w:t>
      </w:r>
      <w:r w:rsidRPr="00560DE9">
        <w:t xml:space="preserve"> develop a strong identity as Turi Māori.</w:t>
      </w:r>
    </w:p>
    <w:p w14:paraId="7B7E742E" w14:textId="5BFB4164" w:rsidR="00560DE9" w:rsidRPr="00560DE9" w:rsidRDefault="00560DE9" w:rsidP="00F43754">
      <w:r w:rsidRPr="00560DE9">
        <w:t xml:space="preserve">We are excited that the draft </w:t>
      </w:r>
      <w:r w:rsidR="002A4DD5">
        <w:t>s</w:t>
      </w:r>
      <w:r w:rsidRPr="00560DE9">
        <w:t xml:space="preserve">trategy includes the aspirations of Turi Māori, and we look forward to achieving </w:t>
      </w:r>
      <w:r w:rsidRPr="00560DE9">
        <w:lastRenderedPageBreak/>
        <w:t xml:space="preserve">better outcomes together with the NZSL Board in </w:t>
      </w:r>
      <w:proofErr w:type="spellStart"/>
      <w:r w:rsidRPr="00560DE9">
        <w:t>kotahitanga</w:t>
      </w:r>
      <w:proofErr w:type="spellEnd"/>
      <w:r w:rsidRPr="00560DE9">
        <w:t xml:space="preserve"> (as one). We look forward to your feedback on the </w:t>
      </w:r>
      <w:r w:rsidR="002A4DD5">
        <w:t>s</w:t>
      </w:r>
      <w:r w:rsidRPr="00560DE9">
        <w:t xml:space="preserve">trategy. </w:t>
      </w:r>
    </w:p>
    <w:p w14:paraId="3D3BFF19" w14:textId="77777777" w:rsidR="00560DE9" w:rsidRPr="00030087" w:rsidRDefault="00560DE9" w:rsidP="00F43754">
      <w:pPr>
        <w:rPr>
          <w:b/>
          <w:bCs/>
        </w:rPr>
      </w:pPr>
      <w:r w:rsidRPr="00030087">
        <w:rPr>
          <w:b/>
          <w:bCs/>
        </w:rPr>
        <w:t xml:space="preserve">Ka </w:t>
      </w:r>
      <w:proofErr w:type="spellStart"/>
      <w:r w:rsidRPr="00030087">
        <w:rPr>
          <w:b/>
          <w:bCs/>
        </w:rPr>
        <w:t>mutu</w:t>
      </w:r>
      <w:proofErr w:type="spellEnd"/>
      <w:r w:rsidRPr="00030087">
        <w:rPr>
          <w:b/>
          <w:bCs/>
        </w:rPr>
        <w:t xml:space="preserve">, </w:t>
      </w:r>
      <w:proofErr w:type="spellStart"/>
      <w:r w:rsidRPr="00030087">
        <w:rPr>
          <w:b/>
          <w:bCs/>
        </w:rPr>
        <w:t>kia</w:t>
      </w:r>
      <w:proofErr w:type="spellEnd"/>
      <w:r w:rsidRPr="00030087">
        <w:rPr>
          <w:b/>
          <w:bCs/>
        </w:rPr>
        <w:t xml:space="preserve"> </w:t>
      </w:r>
      <w:proofErr w:type="spellStart"/>
      <w:r w:rsidRPr="00030087">
        <w:rPr>
          <w:b/>
          <w:bCs/>
        </w:rPr>
        <w:t>whai</w:t>
      </w:r>
      <w:proofErr w:type="spellEnd"/>
      <w:r w:rsidRPr="00030087">
        <w:rPr>
          <w:b/>
          <w:bCs/>
        </w:rPr>
        <w:t xml:space="preserve"> ora, </w:t>
      </w:r>
      <w:proofErr w:type="spellStart"/>
      <w:r w:rsidRPr="00030087">
        <w:rPr>
          <w:b/>
          <w:bCs/>
        </w:rPr>
        <w:t>kia</w:t>
      </w:r>
      <w:proofErr w:type="spellEnd"/>
      <w:r w:rsidRPr="00030087">
        <w:rPr>
          <w:b/>
          <w:bCs/>
        </w:rPr>
        <w:t xml:space="preserve"> </w:t>
      </w:r>
      <w:proofErr w:type="spellStart"/>
      <w:r w:rsidRPr="00030087">
        <w:rPr>
          <w:b/>
          <w:bCs/>
        </w:rPr>
        <w:t>whai</w:t>
      </w:r>
      <w:proofErr w:type="spellEnd"/>
      <w:r w:rsidRPr="00030087">
        <w:rPr>
          <w:b/>
          <w:bCs/>
        </w:rPr>
        <w:t xml:space="preserve"> </w:t>
      </w:r>
      <w:proofErr w:type="spellStart"/>
      <w:r w:rsidRPr="00030087">
        <w:rPr>
          <w:b/>
          <w:bCs/>
        </w:rPr>
        <w:t>hua</w:t>
      </w:r>
      <w:proofErr w:type="spellEnd"/>
      <w:r w:rsidRPr="00030087">
        <w:rPr>
          <w:b/>
          <w:bCs/>
        </w:rPr>
        <w:t xml:space="preserve">, </w:t>
      </w:r>
      <w:proofErr w:type="spellStart"/>
      <w:r w:rsidRPr="00030087">
        <w:rPr>
          <w:b/>
          <w:bCs/>
        </w:rPr>
        <w:t>kia</w:t>
      </w:r>
      <w:proofErr w:type="spellEnd"/>
      <w:r w:rsidRPr="00030087">
        <w:rPr>
          <w:b/>
          <w:bCs/>
        </w:rPr>
        <w:t xml:space="preserve"> </w:t>
      </w:r>
      <w:proofErr w:type="spellStart"/>
      <w:r w:rsidRPr="00030087">
        <w:rPr>
          <w:b/>
          <w:bCs/>
        </w:rPr>
        <w:t>whai</w:t>
      </w:r>
      <w:proofErr w:type="spellEnd"/>
      <w:r w:rsidRPr="00030087">
        <w:rPr>
          <w:b/>
          <w:bCs/>
        </w:rPr>
        <w:t xml:space="preserve"> </w:t>
      </w:r>
      <w:proofErr w:type="spellStart"/>
      <w:r w:rsidRPr="00030087">
        <w:rPr>
          <w:b/>
          <w:bCs/>
        </w:rPr>
        <w:t>kaha</w:t>
      </w:r>
      <w:proofErr w:type="spellEnd"/>
      <w:r w:rsidRPr="00030087">
        <w:rPr>
          <w:b/>
          <w:bCs/>
        </w:rPr>
        <w:t xml:space="preserve"> - </w:t>
      </w:r>
      <w:proofErr w:type="spellStart"/>
      <w:r w:rsidRPr="00030087">
        <w:rPr>
          <w:b/>
          <w:bCs/>
        </w:rPr>
        <w:t>Haumi</w:t>
      </w:r>
      <w:proofErr w:type="spellEnd"/>
      <w:r w:rsidRPr="00030087">
        <w:rPr>
          <w:b/>
          <w:bCs/>
        </w:rPr>
        <w:t xml:space="preserve"> ē, hui ē, </w:t>
      </w:r>
      <w:proofErr w:type="spellStart"/>
      <w:r w:rsidRPr="00030087">
        <w:rPr>
          <w:b/>
          <w:bCs/>
        </w:rPr>
        <w:t>tāiki</w:t>
      </w:r>
      <w:proofErr w:type="spellEnd"/>
      <w:r w:rsidRPr="00030087">
        <w:rPr>
          <w:b/>
          <w:bCs/>
        </w:rPr>
        <w:t xml:space="preserve"> ē! </w:t>
      </w:r>
    </w:p>
    <w:p w14:paraId="1B72A0EF" w14:textId="25B5A101" w:rsidR="00322DF9" w:rsidRPr="00450512" w:rsidRDefault="00560DE9" w:rsidP="00F43754">
      <w:r w:rsidRPr="00560DE9">
        <w:t>We will embrace and grow these qualities to live well, thrive and find strength. United we are stronger.</w:t>
      </w:r>
      <w:r w:rsidR="00322DF9" w:rsidRPr="00450512">
        <w:br w:type="page"/>
      </w:r>
    </w:p>
    <w:p w14:paraId="40F2A7FD" w14:textId="28A908EE" w:rsidR="00C06C46" w:rsidRPr="0086004F" w:rsidRDefault="00C06C46" w:rsidP="00483C4E">
      <w:pPr>
        <w:pStyle w:val="Heading1"/>
      </w:pPr>
      <w:bookmarkStart w:id="34" w:name="_Toc195103896"/>
      <w:r w:rsidRPr="0086004F">
        <w:lastRenderedPageBreak/>
        <w:t>Executive summary</w:t>
      </w:r>
      <w:bookmarkEnd w:id="34"/>
    </w:p>
    <w:p w14:paraId="25624DBB" w14:textId="1D54D679" w:rsidR="00D5131C" w:rsidRPr="000137C7" w:rsidRDefault="001712B8" w:rsidP="00BA3042">
      <w:pPr>
        <w:pStyle w:val="Heading2"/>
      </w:pPr>
      <w:bookmarkStart w:id="35" w:name="_Toc195103897"/>
      <w:r w:rsidRPr="000137C7">
        <w:t xml:space="preserve">The aim is that </w:t>
      </w:r>
      <w:r w:rsidR="00B31109" w:rsidRPr="000137C7">
        <w:t xml:space="preserve">everyone </w:t>
      </w:r>
      <w:r w:rsidRPr="000137C7">
        <w:t xml:space="preserve">is </w:t>
      </w:r>
      <w:r w:rsidR="00B31109" w:rsidRPr="000137C7">
        <w:t xml:space="preserve">aware of, </w:t>
      </w:r>
      <w:r w:rsidR="00D5131C" w:rsidRPr="000137C7">
        <w:t xml:space="preserve">using and accepting NZSL </w:t>
      </w:r>
      <w:r w:rsidR="006B32BC" w:rsidRPr="000137C7">
        <w:t xml:space="preserve">- </w:t>
      </w:r>
      <w:r w:rsidR="00B31109" w:rsidRPr="000137C7">
        <w:t xml:space="preserve">everywhere, </w:t>
      </w:r>
      <w:r w:rsidR="00D5131C" w:rsidRPr="000137C7">
        <w:t>every day</w:t>
      </w:r>
      <w:bookmarkEnd w:id="35"/>
    </w:p>
    <w:p w14:paraId="7A371CE0" w14:textId="5C682A6A" w:rsidR="007665C1" w:rsidRDefault="00FA2B2A" w:rsidP="00F43754">
      <w:r w:rsidRPr="00450512">
        <w:t xml:space="preserve">NZSL is an official language of </w:t>
      </w:r>
      <w:r w:rsidR="00335094" w:rsidRPr="00450512">
        <w:t xml:space="preserve">Aotearoa </w:t>
      </w:r>
      <w:r w:rsidRPr="00450512">
        <w:t>New Zealand</w:t>
      </w:r>
      <w:r w:rsidR="00663966">
        <w:t xml:space="preserve">, alongside te </w:t>
      </w:r>
      <w:proofErr w:type="spellStart"/>
      <w:r w:rsidR="00663966">
        <w:t>reo</w:t>
      </w:r>
      <w:proofErr w:type="spellEnd"/>
      <w:r w:rsidR="00663966">
        <w:t xml:space="preserve"> </w:t>
      </w:r>
      <w:r w:rsidR="00892517">
        <w:t>Māori</w:t>
      </w:r>
      <w:r w:rsidRPr="00450512">
        <w:t xml:space="preserve">. </w:t>
      </w:r>
      <w:r w:rsidR="00FC4165">
        <w:t xml:space="preserve">It is </w:t>
      </w:r>
      <w:r w:rsidR="002B20BE">
        <w:t xml:space="preserve">the first </w:t>
      </w:r>
      <w:r w:rsidR="00FC4165">
        <w:t xml:space="preserve">language </w:t>
      </w:r>
      <w:r w:rsidR="002B20BE">
        <w:t>for many Deaf people living in New Zealand</w:t>
      </w:r>
      <w:r w:rsidR="007665C1">
        <w:t xml:space="preserve"> – and for a significant </w:t>
      </w:r>
      <w:r w:rsidR="00C329D1">
        <w:t xml:space="preserve">proportion </w:t>
      </w:r>
      <w:r w:rsidR="007665C1">
        <w:t>of Deaf people, NZSL is their only language</w:t>
      </w:r>
      <w:r w:rsidR="002B20BE">
        <w:t xml:space="preserve">. </w:t>
      </w:r>
      <w:r w:rsidR="00DA6E54">
        <w:t>Being able to learn, access</w:t>
      </w:r>
      <w:r w:rsidR="009F7C67">
        <w:t>,</w:t>
      </w:r>
      <w:r w:rsidR="00DA6E54">
        <w:t xml:space="preserve"> and use NZSL is essential for Deaf people to achieve access to health, education, employment, and society.</w:t>
      </w:r>
    </w:p>
    <w:p w14:paraId="1A1EFA1F" w14:textId="4F37A45E" w:rsidR="00A14800" w:rsidRDefault="008E6BD9" w:rsidP="00F43754">
      <w:r w:rsidRPr="00450512">
        <w:t xml:space="preserve">This </w:t>
      </w:r>
      <w:r>
        <w:t xml:space="preserve">draft </w:t>
      </w:r>
      <w:r w:rsidRPr="00450512">
        <w:t>strategy sets out the change needed across government – and across the public – to support</w:t>
      </w:r>
      <w:r w:rsidR="00EA304E">
        <w:t xml:space="preserve"> and enable</w:t>
      </w:r>
      <w:r w:rsidRPr="00450512">
        <w:t xml:space="preserve"> the Deaf community to be able to fully participate </w:t>
      </w:r>
      <w:r>
        <w:t xml:space="preserve">in society </w:t>
      </w:r>
      <w:r w:rsidRPr="00450512">
        <w:t>using NZSL</w:t>
      </w:r>
      <w:r w:rsidR="00EA304E">
        <w:t>.</w:t>
      </w:r>
      <w:r w:rsidR="00A14800" w:rsidRPr="00A14800">
        <w:t xml:space="preserve"> </w:t>
      </w:r>
      <w:r w:rsidR="00A14800">
        <w:t xml:space="preserve">The Deaf community experience barriers in using NZSL to access services. These barriers </w:t>
      </w:r>
      <w:r w:rsidR="00A14800" w:rsidRPr="00450512">
        <w:t>are heightened for Turi Māori</w:t>
      </w:r>
      <w:r w:rsidR="00A43B05">
        <w:t xml:space="preserve"> in accessing te ao Māori</w:t>
      </w:r>
      <w:r w:rsidR="00A14800">
        <w:t>.</w:t>
      </w:r>
      <w:r w:rsidR="00A14800" w:rsidRPr="00EF5082">
        <w:t xml:space="preserve"> </w:t>
      </w:r>
      <w:r w:rsidR="00A14800">
        <w:t xml:space="preserve">There are also barriers for </w:t>
      </w:r>
      <w:r w:rsidR="00B27764">
        <w:t xml:space="preserve">many </w:t>
      </w:r>
      <w:r w:rsidR="00A14800">
        <w:t xml:space="preserve">Deaf communities in using NZSL to access services, including Deaf </w:t>
      </w:r>
      <w:r w:rsidR="00560219">
        <w:t xml:space="preserve">Pasifika, rainbow, and </w:t>
      </w:r>
      <w:r w:rsidR="00481FF9">
        <w:t xml:space="preserve">Deaf+ (Deaf with </w:t>
      </w:r>
      <w:r w:rsidR="0089475E">
        <w:t xml:space="preserve">an </w:t>
      </w:r>
      <w:r w:rsidR="00481FF9">
        <w:t xml:space="preserve">additional disability) </w:t>
      </w:r>
      <w:r w:rsidR="00560219">
        <w:t>and the deafblind community</w:t>
      </w:r>
      <w:r w:rsidR="00A14800" w:rsidRPr="00450512">
        <w:t xml:space="preserve">. </w:t>
      </w:r>
    </w:p>
    <w:p w14:paraId="49982BE4" w14:textId="5A090B38" w:rsidR="00B27764" w:rsidRDefault="0099157A" w:rsidP="00F43754">
      <w:r>
        <w:lastRenderedPageBreak/>
        <w:t>As part of our vision</w:t>
      </w:r>
      <w:r w:rsidR="008E6BD9" w:rsidRPr="00450512">
        <w:t xml:space="preserve"> </w:t>
      </w:r>
      <w:r w:rsidR="008E6BD9" w:rsidRPr="00B969B7">
        <w:rPr>
          <w:b/>
          <w:bCs/>
        </w:rPr>
        <w:t>“New</w:t>
      </w:r>
      <w:r w:rsidR="00B969B7" w:rsidRPr="00B969B7">
        <w:rPr>
          <w:b/>
          <w:bCs/>
        </w:rPr>
        <w:t xml:space="preserve"> </w:t>
      </w:r>
      <w:r w:rsidR="008E6BD9" w:rsidRPr="00B969B7">
        <w:rPr>
          <w:b/>
          <w:bCs/>
        </w:rPr>
        <w:t>Zealand Sign Language everywhere, every day”</w:t>
      </w:r>
      <w:r w:rsidRPr="00BE47C0">
        <w:t>,</w:t>
      </w:r>
      <w:r w:rsidRPr="0099157A">
        <w:t xml:space="preserve"> </w:t>
      </w:r>
      <w:r w:rsidR="00CA412E">
        <w:t xml:space="preserve">the Board </w:t>
      </w:r>
      <w:r w:rsidR="00E8032D">
        <w:t>want</w:t>
      </w:r>
      <w:r w:rsidR="00CA412E">
        <w:t>s</w:t>
      </w:r>
      <w:r w:rsidR="00E8032D">
        <w:t xml:space="preserve"> </w:t>
      </w:r>
      <w:r w:rsidR="00492D56">
        <w:t xml:space="preserve">New Zealanders </w:t>
      </w:r>
      <w:r w:rsidR="00E8032D">
        <w:t xml:space="preserve">to be able to </w:t>
      </w:r>
      <w:r w:rsidR="00E57A4C">
        <w:t>incorporate a few NZSL phrases into their everyday</w:t>
      </w:r>
      <w:r w:rsidR="001D2107">
        <w:t xml:space="preserve"> - everyday signs such as</w:t>
      </w:r>
      <w:r w:rsidR="0060266B">
        <w:t xml:space="preserve"> </w:t>
      </w:r>
      <w:r w:rsidR="00A8694F">
        <w:t>‘good morning’ and ‘good afternoon’</w:t>
      </w:r>
      <w:r w:rsidR="00B4502A">
        <w:t>, in the same way m</w:t>
      </w:r>
      <w:r w:rsidR="00B460AC">
        <w:t xml:space="preserve">any </w:t>
      </w:r>
      <w:r w:rsidR="00B4502A">
        <w:t xml:space="preserve">New Zealanders </w:t>
      </w:r>
      <w:r w:rsidR="00B460AC">
        <w:t xml:space="preserve">have adopted </w:t>
      </w:r>
      <w:r w:rsidR="00F52067">
        <w:t>‘</w:t>
      </w:r>
      <w:proofErr w:type="spellStart"/>
      <w:r w:rsidR="00242D22">
        <w:t>m</w:t>
      </w:r>
      <w:r w:rsidR="00824F92">
        <w:t>ō</w:t>
      </w:r>
      <w:r w:rsidR="00F52067">
        <w:t>rena</w:t>
      </w:r>
      <w:proofErr w:type="spellEnd"/>
      <w:r w:rsidR="00F52067">
        <w:t>’ and ‘</w:t>
      </w:r>
      <w:proofErr w:type="spellStart"/>
      <w:r w:rsidR="00242D22">
        <w:t>k</w:t>
      </w:r>
      <w:r w:rsidR="00F52067">
        <w:t>ia</w:t>
      </w:r>
      <w:proofErr w:type="spellEnd"/>
      <w:r w:rsidR="00F52067">
        <w:t xml:space="preserve"> ora’ into everyday </w:t>
      </w:r>
      <w:r w:rsidR="006F3A66">
        <w:t>language.</w:t>
      </w:r>
      <w:r w:rsidR="00515291">
        <w:t xml:space="preserve"> </w:t>
      </w:r>
    </w:p>
    <w:p w14:paraId="451D30EC" w14:textId="2F9F7D9F" w:rsidR="00DC1594" w:rsidRDefault="00354AFE" w:rsidP="00F43754">
      <w:r>
        <w:t xml:space="preserve">It is the aim of this strategy that through everyday use, the attitude towards, and status of, NZSL will lift, leading to more people going further and becoming fluent NZSL users. </w:t>
      </w:r>
    </w:p>
    <w:p w14:paraId="4F0E8A79" w14:textId="1E00CFF5" w:rsidR="00FF47B6" w:rsidRDefault="00FF47B6" w:rsidP="00FF47B6">
      <w:r w:rsidRPr="00FF47B6">
        <w:rPr>
          <w:b/>
        </w:rPr>
        <w:t>Note:</w:t>
      </w:r>
      <w:r>
        <w:t xml:space="preserve"> </w:t>
      </w:r>
      <w:r w:rsidRPr="00FF47B6">
        <w:t>Th</w:t>
      </w:r>
      <w:r>
        <w:t xml:space="preserve">e </w:t>
      </w:r>
      <w:r w:rsidRPr="00FF47B6">
        <w:t xml:space="preserve">diagram </w:t>
      </w:r>
      <w:r>
        <w:t xml:space="preserve">below </w:t>
      </w:r>
      <w:r w:rsidRPr="00FF47B6">
        <w:t xml:space="preserve">reflects what we hope will happen as a result of increased use of New Zealand Sign Language every day. In a circle, there are six text boxes. The first says 'increased access to NZSL for Deaf people'. This has an arrow leading to the second box, which says 'increased use </w:t>
      </w:r>
      <w:r w:rsidR="00AB6049">
        <w:t>every day</w:t>
      </w:r>
      <w:r w:rsidRPr="00FF47B6">
        <w:t xml:space="preserve">'. This has an arrow leading to 'improved status', which has an arrow leading to 'more fluent users'. This has an arrow leading to 'increased NZSL workforce' with an arrow leading to the final box, 'enhanced inclusion of Deaf people', which then has an arrow leading to with an arrow leading back to the first box 'increased access to NZSL for Deaf people'. </w:t>
      </w:r>
    </w:p>
    <w:p w14:paraId="169ECA18" w14:textId="68886B85" w:rsidR="004B5509" w:rsidRDefault="004B5509" w:rsidP="00F43754">
      <w:r>
        <w:rPr>
          <w:noProof/>
        </w:rPr>
        <w:lastRenderedPageBreak/>
        <w:drawing>
          <wp:inline distT="0" distB="0" distL="0" distR="0" wp14:anchorId="3165B77B" wp14:editId="7C12764F">
            <wp:extent cx="5196254" cy="2650490"/>
            <wp:effectExtent l="0" t="57150" r="0" b="73660"/>
            <wp:docPr id="22042736" name="Diagram 2" descr="This diagram reflects what we hope will happen as a result of increased use of New Zealand Sign Language every day.  In a circle, there are six text boxes. The first says 'increased access to NZSL for Deaf people'. This has an arrow leading to the second box, which says 'increased use everyday'. This has an arrow leading to 'improved status', which has an arrow leading to 'more fluent users'. This has an arrow leading to 'increased NZSL workforce' with an arrow leading to the final box, 'enhanced inclusion of Deaf people', which then has an arrow leading to with an arrow leading back to the first box 'increased access to NZSL for Deaf peopl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7349E49" w14:textId="77777777" w:rsidR="00AA4948" w:rsidRDefault="00AA4948" w:rsidP="00F43754">
      <w:r>
        <w:t xml:space="preserve">An increase in the value and visibility of NZSL will in turn mean more people will choose a career within the NZSL workforce – interpreters, educators, researchers, enhancing the inclusion of Deaf people into everyday society. </w:t>
      </w:r>
      <w:r w:rsidRPr="00EB0776">
        <w:t xml:space="preserve">While this has </w:t>
      </w:r>
      <w:r>
        <w:t xml:space="preserve">obvious </w:t>
      </w:r>
      <w:r w:rsidRPr="00EB0776">
        <w:t>benefits for the Deaf community, it also benefits society in general</w:t>
      </w:r>
      <w:r>
        <w:t xml:space="preserve"> by promoting a more inclusive society. There are also benefits for hearing people who would learn new skills, potentially opening up additional job opportunities, and who may become more valued employees due to their ability to communicate with the Deaf community.</w:t>
      </w:r>
    </w:p>
    <w:p w14:paraId="50370D5F" w14:textId="1A5D0F90" w:rsidR="00365D92" w:rsidRDefault="002C49AD" w:rsidP="00F43754">
      <w:r w:rsidRPr="00450512">
        <w:t>The proposed priorities and actions include initiatives that community organisations, the private sector</w:t>
      </w:r>
      <w:r w:rsidR="003E69D8">
        <w:t>,</w:t>
      </w:r>
      <w:r w:rsidRPr="00450512">
        <w:t xml:space="preserve"> and government agencies</w:t>
      </w:r>
      <w:r w:rsidR="003E69D8">
        <w:t xml:space="preserve"> would need to </w:t>
      </w:r>
      <w:r w:rsidR="003E69D8" w:rsidRPr="00450512">
        <w:t>deliver</w:t>
      </w:r>
      <w:r w:rsidRPr="00450512">
        <w:t>. Most initiatives will require a collaborative approach between the Deaf community</w:t>
      </w:r>
      <w:r w:rsidR="005D0546">
        <w:t>,</w:t>
      </w:r>
      <w:r w:rsidR="007F2D55">
        <w:t xml:space="preserve"> </w:t>
      </w:r>
      <w:r w:rsidRPr="00450512">
        <w:t>government</w:t>
      </w:r>
      <w:r w:rsidR="005D0546">
        <w:t>,</w:t>
      </w:r>
      <w:r w:rsidRPr="00450512">
        <w:t xml:space="preserve"> </w:t>
      </w:r>
      <w:r w:rsidR="001F0B10">
        <w:t xml:space="preserve">and other </w:t>
      </w:r>
      <w:r w:rsidRPr="00450512">
        <w:t xml:space="preserve">agencies. </w:t>
      </w:r>
    </w:p>
    <w:p w14:paraId="3BE464E8" w14:textId="50DFECE6" w:rsidR="00CE7D50" w:rsidRDefault="00DF1CA0" w:rsidP="00F43754">
      <w:r>
        <w:lastRenderedPageBreak/>
        <w:t xml:space="preserve">This approach is a way </w:t>
      </w:r>
      <w:r w:rsidR="002C49AD" w:rsidRPr="00450512">
        <w:t>for everyone</w:t>
      </w:r>
      <w:r w:rsidR="00B025B8">
        <w:t xml:space="preserve"> - for </w:t>
      </w:r>
      <w:r w:rsidR="00BE00D4" w:rsidRPr="00450512">
        <w:t>D</w:t>
      </w:r>
      <w:r w:rsidR="00930C81" w:rsidRPr="00450512">
        <w:t xml:space="preserve">eaf, </w:t>
      </w:r>
      <w:r w:rsidR="008028FC">
        <w:t xml:space="preserve">Turi Māori, </w:t>
      </w:r>
      <w:r w:rsidR="008C1C42">
        <w:t>deafblind,</w:t>
      </w:r>
      <w:r w:rsidR="005A5C87">
        <w:t xml:space="preserve"> </w:t>
      </w:r>
      <w:r w:rsidR="00930C81" w:rsidRPr="00450512">
        <w:t xml:space="preserve">hard of hearing, and </w:t>
      </w:r>
      <w:r w:rsidR="00B025B8">
        <w:t xml:space="preserve">hearing people – to identify how they </w:t>
      </w:r>
      <w:r w:rsidR="00283308">
        <w:t xml:space="preserve">can contribute to making </w:t>
      </w:r>
      <w:r w:rsidR="00190C80" w:rsidRPr="00450512">
        <w:t xml:space="preserve">NZSL is a strong, </w:t>
      </w:r>
      <w:r w:rsidR="006B3F5F" w:rsidRPr="00450512">
        <w:t>vibrant</w:t>
      </w:r>
      <w:r w:rsidR="00CF2134" w:rsidRPr="00450512">
        <w:t xml:space="preserve">, living </w:t>
      </w:r>
      <w:r w:rsidR="00A742A1" w:rsidRPr="00450512">
        <w:t>language</w:t>
      </w:r>
      <w:r w:rsidR="00702319" w:rsidRPr="00450512">
        <w:t xml:space="preserve"> recognised and embraced by all</w:t>
      </w:r>
      <w:r w:rsidR="008766EC">
        <w:t xml:space="preserve">, and improving outcomes </w:t>
      </w:r>
      <w:r w:rsidR="007620B6">
        <w:t xml:space="preserve">for </w:t>
      </w:r>
      <w:r w:rsidR="008766EC">
        <w:t>the Deaf communities</w:t>
      </w:r>
      <w:r w:rsidR="00A742A1" w:rsidRPr="00450512">
        <w:t>.</w:t>
      </w:r>
      <w:r w:rsidR="00575F1D" w:rsidRPr="00450512">
        <w:t xml:space="preserve"> </w:t>
      </w:r>
    </w:p>
    <w:p w14:paraId="5BFF3706" w14:textId="03C6F1DE" w:rsidR="00365D92" w:rsidRDefault="00CA412E" w:rsidP="00F43754">
      <w:r>
        <w:t>T</w:t>
      </w:r>
      <w:r w:rsidR="00365D92">
        <w:t>his strategy, and the priorities and actions outlined in it</w:t>
      </w:r>
      <w:r>
        <w:t>,</w:t>
      </w:r>
      <w:r w:rsidR="00365D92">
        <w:t xml:space="preserve"> </w:t>
      </w:r>
      <w:r>
        <w:t xml:space="preserve">is </w:t>
      </w:r>
      <w:r w:rsidR="00365D92">
        <w:t xml:space="preserve">ambitious. Many </w:t>
      </w:r>
      <w:r>
        <w:t xml:space="preserve">actions </w:t>
      </w:r>
      <w:r w:rsidR="00365D92">
        <w:t xml:space="preserve">will stretch well beyond the timeframe of this strategy. But, </w:t>
      </w:r>
      <w:r w:rsidR="004A47DE">
        <w:t>for change to happen</w:t>
      </w:r>
      <w:r w:rsidR="00365D92">
        <w:t xml:space="preserve">, work on delivering these actions needs to begin now. </w:t>
      </w:r>
    </w:p>
    <w:p w14:paraId="53B34B54" w14:textId="5406C3C6" w:rsidR="0029023E" w:rsidRPr="005F7935" w:rsidRDefault="003D5CDE" w:rsidP="00BA3042">
      <w:pPr>
        <w:pStyle w:val="Heading2"/>
      </w:pPr>
      <w:bookmarkStart w:id="36" w:name="_Toc195103898"/>
      <w:r w:rsidRPr="00F51BAC">
        <w:t>The Board seeks your feedback on this draft strategy</w:t>
      </w:r>
      <w:bookmarkEnd w:id="36"/>
    </w:p>
    <w:p w14:paraId="1E698F5D" w14:textId="542A22B3" w:rsidR="006335C2" w:rsidRDefault="00780173" w:rsidP="00F43754">
      <w:r>
        <w:t>This document provides a refreshed NZSL Strategy</w:t>
      </w:r>
      <w:r w:rsidR="006335C2" w:rsidRPr="00FE6AF0">
        <w:t xml:space="preserve">. Refreshing the NZSL Strategy will support the Board by guiding </w:t>
      </w:r>
      <w:r w:rsidR="006335C2">
        <w:t xml:space="preserve">its </w:t>
      </w:r>
      <w:r w:rsidR="006335C2" w:rsidRPr="00FE6AF0">
        <w:t>work priorities over the next five years.</w:t>
      </w:r>
      <w:r w:rsidR="006335C2">
        <w:t xml:space="preserve"> </w:t>
      </w:r>
      <w:r>
        <w:t xml:space="preserve">It also </w:t>
      </w:r>
      <w:r w:rsidR="006335C2">
        <w:t>guides the Board’s decisions on what to fund, including Community Grants and contracts, based on whether the initiative aligns with the NZSL Strategy.</w:t>
      </w:r>
    </w:p>
    <w:p w14:paraId="0075FC21" w14:textId="5B21FE98" w:rsidR="00F51BAC" w:rsidRDefault="00F51BAC" w:rsidP="00F43754">
      <w:r>
        <w:t>Y</w:t>
      </w:r>
      <w:r w:rsidR="008446AF">
        <w:t xml:space="preserve">our feedback on this draft strategy is important. </w:t>
      </w:r>
      <w:r>
        <w:t xml:space="preserve">At the back of this document, </w:t>
      </w:r>
      <w:r w:rsidR="00CA412E">
        <w:t xml:space="preserve">are questions </w:t>
      </w:r>
      <w:r>
        <w:t xml:space="preserve">and a submission form you can use. You can provide your feedback through an online form, via email, or via NZSL. </w:t>
      </w:r>
    </w:p>
    <w:p w14:paraId="735AA8AB" w14:textId="246D8137" w:rsidR="008446AF" w:rsidRDefault="00C91C64" w:rsidP="00E66961">
      <w:r>
        <w:lastRenderedPageBreak/>
        <w:t xml:space="preserve">More information </w:t>
      </w:r>
      <w:r w:rsidR="00D23ADF">
        <w:t>about the consultation process</w:t>
      </w:r>
      <w:r w:rsidR="00F51BAC">
        <w:t xml:space="preserve"> – and how to make your submission - </w:t>
      </w:r>
      <w:r>
        <w:t xml:space="preserve">can also be found </w:t>
      </w:r>
      <w:r w:rsidR="009D4564">
        <w:t>on</w:t>
      </w:r>
      <w:r>
        <w:t xml:space="preserve"> </w:t>
      </w:r>
      <w:hyperlink r:id="rId24" w:history="1">
        <w:r w:rsidR="00C029FB" w:rsidRPr="004C0E0D">
          <w:rPr>
            <w:rStyle w:val="Hyperlink"/>
            <w:color w:val="auto"/>
          </w:rPr>
          <w:t>www.nzsl.govt.nz</w:t>
        </w:r>
      </w:hyperlink>
      <w:r w:rsidR="009D4564">
        <w:t>.</w:t>
      </w:r>
    </w:p>
    <w:p w14:paraId="16B3A5CE" w14:textId="37D4B117" w:rsidR="00956B96" w:rsidRDefault="00995B81" w:rsidP="00995B81">
      <w:pPr>
        <w:spacing w:after="80"/>
      </w:pPr>
      <w:r w:rsidRPr="00956B96">
        <w:rPr>
          <w:b/>
          <w:bCs/>
        </w:rPr>
        <w:t xml:space="preserve">A note on data: </w:t>
      </w:r>
      <w:r w:rsidRPr="00956B96">
        <w:t>Data relating to the 2023 Census is still being released. This means that updated data in many areas is not available. Where possible, the draft strategy will be updated as data becomes available. However, there are gaps in the data. These data gaps are something aimed to be addressed through the actions under this strategy.</w:t>
      </w:r>
    </w:p>
    <w:p w14:paraId="759A82DD" w14:textId="77777777" w:rsidR="00956B96" w:rsidRDefault="00956B96">
      <w:pPr>
        <w:spacing w:after="160" w:line="259" w:lineRule="auto"/>
      </w:pPr>
      <w:r>
        <w:br w:type="page"/>
      </w:r>
    </w:p>
    <w:p w14:paraId="42687BB2" w14:textId="627C3980" w:rsidR="00A742A1" w:rsidRPr="00165377" w:rsidRDefault="00477C40" w:rsidP="00956B96">
      <w:pPr>
        <w:pStyle w:val="Heading1"/>
        <w:spacing w:before="600"/>
      </w:pPr>
      <w:bookmarkStart w:id="37" w:name="_Toc195103899"/>
      <w:r w:rsidRPr="00165377">
        <w:lastRenderedPageBreak/>
        <w:t>Focus and Language</w:t>
      </w:r>
      <w:bookmarkEnd w:id="37"/>
      <w:r w:rsidRPr="00165377">
        <w:t xml:space="preserve"> </w:t>
      </w:r>
    </w:p>
    <w:p w14:paraId="1784037C" w14:textId="686CD72D" w:rsidR="004A7DAC" w:rsidRPr="00B355DB" w:rsidRDefault="004A7DAC" w:rsidP="00BA3042">
      <w:pPr>
        <w:pStyle w:val="Heading2"/>
      </w:pPr>
      <w:bookmarkStart w:id="38" w:name="_Toc195103900"/>
      <w:r w:rsidRPr="00B355DB">
        <w:t xml:space="preserve">This strategy </w:t>
      </w:r>
      <w:r w:rsidR="00021152" w:rsidRPr="00B355DB">
        <w:t xml:space="preserve">is </w:t>
      </w:r>
      <w:r w:rsidR="00BB0A37">
        <w:t xml:space="preserve">about </w:t>
      </w:r>
      <w:r w:rsidR="00021152" w:rsidRPr="00B355DB">
        <w:t>NZSL</w:t>
      </w:r>
      <w:r w:rsidR="00FC3C21">
        <w:t xml:space="preserve"> </w:t>
      </w:r>
      <w:r w:rsidR="004B4173">
        <w:t>and people who use NZSL</w:t>
      </w:r>
      <w:bookmarkEnd w:id="38"/>
      <w:r w:rsidR="00D42AB0" w:rsidRPr="00B355DB">
        <w:t xml:space="preserve"> </w:t>
      </w:r>
    </w:p>
    <w:p w14:paraId="3902D1E9" w14:textId="77777777" w:rsidR="0053399C" w:rsidRDefault="0053399C" w:rsidP="00F43754">
      <w:r>
        <w:t xml:space="preserve">NZSL is an integral part of Deaf culture and is the </w:t>
      </w:r>
      <w:r w:rsidRPr="00450512">
        <w:t xml:space="preserve">preferred language </w:t>
      </w:r>
      <w:r>
        <w:t xml:space="preserve">of </w:t>
      </w:r>
      <w:r w:rsidRPr="00450512">
        <w:t>Deaf people</w:t>
      </w:r>
      <w:r>
        <w:t>. Many Deaf people in Aotearoa New Zealand only use NZSL.</w:t>
      </w:r>
    </w:p>
    <w:p w14:paraId="70A48E25" w14:textId="77777777" w:rsidR="00482A07" w:rsidRPr="00956B96" w:rsidRDefault="00482A07" w:rsidP="00956B96">
      <w:pPr>
        <w:pStyle w:val="Heading3"/>
      </w:pPr>
      <w:r w:rsidRPr="00956B96">
        <w:t xml:space="preserve">Deafhood and Deaf culture </w:t>
      </w:r>
    </w:p>
    <w:p w14:paraId="73EE0338" w14:textId="6266896C" w:rsidR="00482A07" w:rsidRDefault="00482A07" w:rsidP="00F43754">
      <w:r w:rsidRPr="00450512">
        <w:t xml:space="preserve">The term ‘deaf’ is an umbrella term used to refer to audiological deafness. It includes people who are born deaf </w:t>
      </w:r>
      <w:r w:rsidRPr="7FF73218">
        <w:t>and</w:t>
      </w:r>
      <w:r w:rsidRPr="00450512">
        <w:t xml:space="preserve"> </w:t>
      </w:r>
      <w:r w:rsidRPr="17830638">
        <w:t>people</w:t>
      </w:r>
      <w:r>
        <w:t xml:space="preserve"> </w:t>
      </w:r>
      <w:r w:rsidRPr="2DA56956">
        <w:t>who</w:t>
      </w:r>
      <w:r w:rsidRPr="00450512">
        <w:t xml:space="preserve"> acquire a </w:t>
      </w:r>
      <w:r w:rsidRPr="45919D69">
        <w:t>(</w:t>
      </w:r>
      <w:r w:rsidRPr="6D9A9A20">
        <w:t>usually severe)</w:t>
      </w:r>
      <w:r w:rsidRPr="5490FE94">
        <w:t xml:space="preserve"> </w:t>
      </w:r>
      <w:r w:rsidRPr="00450512">
        <w:t xml:space="preserve">hearing </w:t>
      </w:r>
      <w:r w:rsidRPr="3891E27D">
        <w:t>impairment</w:t>
      </w:r>
      <w:r w:rsidRPr="00450512">
        <w:t xml:space="preserve"> </w:t>
      </w:r>
      <w:r w:rsidRPr="78699886">
        <w:t xml:space="preserve">during </w:t>
      </w:r>
      <w:r w:rsidRPr="2F2E1BA3">
        <w:t xml:space="preserve">their </w:t>
      </w:r>
      <w:r w:rsidRPr="778F733D">
        <w:t>life.</w:t>
      </w:r>
      <w:r>
        <w:t xml:space="preserve"> Many deaf people are prelingually deaf – that is, they were born deaf, or lost their hearing early in childhood. This means that many </w:t>
      </w:r>
      <w:r w:rsidR="000068DB">
        <w:t>d</w:t>
      </w:r>
      <w:r>
        <w:t xml:space="preserve">eaf </w:t>
      </w:r>
      <w:r w:rsidR="000068DB">
        <w:t xml:space="preserve">people </w:t>
      </w:r>
      <w:r>
        <w:t xml:space="preserve">may not be able to access written forms of languages (including English and te </w:t>
      </w:r>
      <w:proofErr w:type="spellStart"/>
      <w:r>
        <w:t>reo</w:t>
      </w:r>
      <w:proofErr w:type="spellEnd"/>
      <w:r w:rsidR="002E0F13">
        <w:t xml:space="preserve"> Māori</w:t>
      </w:r>
      <w:r>
        <w:t>, without additional support).</w:t>
      </w:r>
    </w:p>
    <w:p w14:paraId="0CFE7D33" w14:textId="77777777" w:rsidR="00482A07" w:rsidRPr="00E833BE" w:rsidRDefault="00482A07" w:rsidP="00E833BE">
      <w:r w:rsidRPr="00450512">
        <w:t xml:space="preserve">The term ‘Deaf’ is used when referring to Deaf culture and the Deaf community. The Deaf community is a distinct linguistic and cultural group of people who are deaf and who use NZSL as their preferred, and first, </w:t>
      </w:r>
      <w:r w:rsidRPr="00E833BE">
        <w:t xml:space="preserve">language. Hearing people, on the other hand, tend to use spoken and written </w:t>
      </w:r>
      <w:r w:rsidRPr="00E833BE">
        <w:lastRenderedPageBreak/>
        <w:t>languages, and tend to rely on auditory cues for communication.</w:t>
      </w:r>
    </w:p>
    <w:p w14:paraId="1A15B8C3" w14:textId="77777777" w:rsidR="00482A07" w:rsidRPr="00E833BE" w:rsidRDefault="00482A07" w:rsidP="00E833BE">
      <w:r w:rsidRPr="00E833BE">
        <w:t xml:space="preserve">Like any group of people who share a common language and similar life experiences, Deaf people have their own culture. This includes beliefs, attitudes, history, norms, values, traditions, and art. Deaf culture is fundamentally about valuing and celebrating Deafhood. </w:t>
      </w:r>
    </w:p>
    <w:p w14:paraId="4E5DE343" w14:textId="22ACBEBF" w:rsidR="00482A07" w:rsidRPr="00E833BE" w:rsidRDefault="00482A07" w:rsidP="00956B96">
      <w:pPr>
        <w:pStyle w:val="Heading3"/>
      </w:pPr>
      <w:r w:rsidRPr="00E833BE">
        <w:t>Deaf identi</w:t>
      </w:r>
      <w:r w:rsidR="00CC6D47" w:rsidRPr="00E833BE">
        <w:t>t</w:t>
      </w:r>
      <w:r w:rsidRPr="00E833BE">
        <w:t>ies</w:t>
      </w:r>
    </w:p>
    <w:p w14:paraId="092FBDE9" w14:textId="72C81ED2" w:rsidR="00607909" w:rsidRPr="00E833BE" w:rsidRDefault="00482A07" w:rsidP="00E833BE">
      <w:r w:rsidRPr="00E833BE">
        <w:t>As with the hearing community, there are a range of identities in the Deaf community</w:t>
      </w:r>
      <w:r w:rsidR="004D42B7" w:rsidRPr="00E833BE">
        <w:t xml:space="preserve">, including </w:t>
      </w:r>
      <w:r w:rsidRPr="00E833BE">
        <w:t xml:space="preserve">Māori (Turi Māori), Pasifika, rainbow communities, </w:t>
      </w:r>
      <w:r w:rsidR="004D42B7" w:rsidRPr="00E833BE">
        <w:t xml:space="preserve">and </w:t>
      </w:r>
      <w:r w:rsidR="006B186C" w:rsidRPr="00E833BE">
        <w:t>Deaf+</w:t>
      </w:r>
      <w:r w:rsidR="00FE3619" w:rsidRPr="00E833BE">
        <w:t xml:space="preserve">. </w:t>
      </w:r>
    </w:p>
    <w:p w14:paraId="02E453B1" w14:textId="27D3C864" w:rsidR="00482A07" w:rsidRPr="00E833BE" w:rsidRDefault="00FE3619" w:rsidP="00E833BE">
      <w:r w:rsidRPr="00E833BE">
        <w:t>There is also the deaf</w:t>
      </w:r>
      <w:r w:rsidR="00482A07" w:rsidRPr="00E833BE">
        <w:t xml:space="preserve">blind community, </w:t>
      </w:r>
      <w:r w:rsidR="004D42B7" w:rsidRPr="00E833BE">
        <w:t xml:space="preserve">people </w:t>
      </w:r>
      <w:r w:rsidR="00482A07" w:rsidRPr="00E833BE">
        <w:t xml:space="preserve">who navigate through dual sensory loss. </w:t>
      </w:r>
      <w:proofErr w:type="spellStart"/>
      <w:r w:rsidR="00D16E04" w:rsidRPr="00E833BE">
        <w:t>Deafblindness</w:t>
      </w:r>
      <w:proofErr w:type="spellEnd"/>
      <w:r w:rsidR="00D16E04" w:rsidRPr="00E833BE">
        <w:t xml:space="preserve"> is </w:t>
      </w:r>
      <w:r w:rsidR="00AC11FA" w:rsidRPr="00E833BE">
        <w:t xml:space="preserve">a third sensory impairment, separate to deafness and blindness. Like </w:t>
      </w:r>
      <w:r w:rsidR="0084678E" w:rsidRPr="00E833BE">
        <w:t>the Deaf community</w:t>
      </w:r>
      <w:r w:rsidR="00AC11FA" w:rsidRPr="00E833BE">
        <w:t>, deafblind people face significant barriers when seeking to access services or supports (including education and health), and in being fully able to participate in their communities.</w:t>
      </w:r>
      <w:r w:rsidR="006B186C" w:rsidRPr="00E833BE">
        <w:t xml:space="preserve"> Many deafblind people </w:t>
      </w:r>
      <w:r w:rsidR="007A0EDC" w:rsidRPr="00E833BE">
        <w:t>use NZSL as their first language, or learn it later in life.</w:t>
      </w:r>
    </w:p>
    <w:p w14:paraId="0C6B5252" w14:textId="656E5FC6" w:rsidR="00482A07" w:rsidRPr="005425E3" w:rsidRDefault="00482A07" w:rsidP="00956B96">
      <w:pPr>
        <w:pStyle w:val="Heading3"/>
      </w:pPr>
      <w:r w:rsidRPr="005425E3">
        <w:t>Turi Māori walk in both the Deaf and Māori worlds</w:t>
      </w:r>
    </w:p>
    <w:p w14:paraId="0C41BCEE" w14:textId="65ABD351" w:rsidR="00482A07" w:rsidRPr="005425E3" w:rsidRDefault="00482A07" w:rsidP="005425E3">
      <w:r w:rsidRPr="005425E3">
        <w:t xml:space="preserve">The Board acknowledges Turi Māori as </w:t>
      </w:r>
      <w:r w:rsidR="132CCBD1" w:rsidRPr="005425E3">
        <w:t>t</w:t>
      </w:r>
      <w:r w:rsidR="6F4B9E9B" w:rsidRPr="005425E3">
        <w:t>ā</w:t>
      </w:r>
      <w:r w:rsidR="132CCBD1" w:rsidRPr="005425E3">
        <w:t>ngata</w:t>
      </w:r>
      <w:r w:rsidRPr="005425E3">
        <w:t xml:space="preserve"> whenua of </w:t>
      </w:r>
      <w:r w:rsidR="00350F9F" w:rsidRPr="005425E3">
        <w:t>Aotearoa</w:t>
      </w:r>
      <w:r w:rsidRPr="005425E3">
        <w:t xml:space="preserve"> New Zealand. Turi Māori identify as members of </w:t>
      </w:r>
      <w:r w:rsidRPr="005425E3">
        <w:lastRenderedPageBreak/>
        <w:t xml:space="preserve">the Deaf community, and as Māori. This means they have a dual identity – both as Māori and as Deaf. For Turi Māori, it is important to be able to walk in the worlds of both identities. </w:t>
      </w:r>
    </w:p>
    <w:p w14:paraId="50F9B637" w14:textId="4B9C241D" w:rsidR="00482A07" w:rsidRPr="005425E3" w:rsidRDefault="00C27F81" w:rsidP="005425E3">
      <w:r w:rsidRPr="005425E3">
        <w:t xml:space="preserve">Many </w:t>
      </w:r>
      <w:r w:rsidR="00482A07" w:rsidRPr="005425E3">
        <w:t xml:space="preserve">Turi Māori use NZSL as their first language. However, Turi Māori face barriers accessing te ao Māori. NZSL does not always reflect Māori concepts (for instance, to enable Turi Māori to deliver their </w:t>
      </w:r>
      <w:proofErr w:type="spellStart"/>
      <w:r w:rsidR="00482A07" w:rsidRPr="005425E3">
        <w:t>pepeha</w:t>
      </w:r>
      <w:proofErr w:type="spellEnd"/>
      <w:r w:rsidR="00482A07" w:rsidRPr="005425E3">
        <w:t xml:space="preserve"> in NZSL), </w:t>
      </w:r>
      <w:r w:rsidRPr="005425E3">
        <w:t>and other barriers include</w:t>
      </w:r>
      <w:r w:rsidR="00482A07" w:rsidRPr="005425E3">
        <w:t xml:space="preserve"> a lack of interpreters fluent in </w:t>
      </w:r>
      <w:r w:rsidRPr="005425E3">
        <w:t>both</w:t>
      </w:r>
      <w:r w:rsidR="00482A07" w:rsidRPr="005425E3">
        <w:t xml:space="preserve"> </w:t>
      </w:r>
      <w:r w:rsidR="00607562" w:rsidRPr="005425E3">
        <w:t xml:space="preserve">te </w:t>
      </w:r>
      <w:proofErr w:type="spellStart"/>
      <w:r w:rsidR="00607562" w:rsidRPr="005425E3">
        <w:t>reo</w:t>
      </w:r>
      <w:proofErr w:type="spellEnd"/>
      <w:r w:rsidR="00607562" w:rsidRPr="005425E3">
        <w:t xml:space="preserve"> </w:t>
      </w:r>
      <w:r w:rsidR="002E0F13" w:rsidRPr="005425E3">
        <w:t xml:space="preserve">Māori </w:t>
      </w:r>
      <w:r w:rsidR="00482A07" w:rsidRPr="005425E3">
        <w:t>and NZSL, and NZSL not always being available in te</w:t>
      </w:r>
      <w:r w:rsidR="005425E3">
        <w:t xml:space="preserve"> </w:t>
      </w:r>
      <w:r w:rsidR="00482A07" w:rsidRPr="005425E3">
        <w:t xml:space="preserve">ao Māori settings. </w:t>
      </w:r>
    </w:p>
    <w:p w14:paraId="16D03CAB" w14:textId="47A15FF3" w:rsidR="00482A07" w:rsidRPr="005425E3" w:rsidRDefault="00482A07" w:rsidP="005425E3">
      <w:r w:rsidRPr="005425E3">
        <w:t>The Board recognises that the Crown has obligations under the Treaty of Waitangi / Te Tiri</w:t>
      </w:r>
      <w:r w:rsidR="00243A1C" w:rsidRPr="005425E3">
        <w:t>t</w:t>
      </w:r>
      <w:r w:rsidRPr="005425E3">
        <w:t>i o Waitangi to actively protect the interests of Māori, which includes the interests of Turi Māori.</w:t>
      </w:r>
    </w:p>
    <w:p w14:paraId="07A4AA77" w14:textId="29587246" w:rsidR="004651CD" w:rsidRPr="005F7935" w:rsidRDefault="004651CD" w:rsidP="00BA3042">
      <w:pPr>
        <w:pStyle w:val="Heading2"/>
      </w:pPr>
      <w:bookmarkStart w:id="39" w:name="_Toc195103901"/>
      <w:r w:rsidRPr="005F7935">
        <w:t>New Zealand Sign Language (NZSL)</w:t>
      </w:r>
      <w:bookmarkEnd w:id="39"/>
      <w:r>
        <w:t xml:space="preserve"> </w:t>
      </w:r>
    </w:p>
    <w:p w14:paraId="21A21F27" w14:textId="193F3249" w:rsidR="005F1281" w:rsidRDefault="004651CD" w:rsidP="00F43754">
      <w:r w:rsidRPr="00450512">
        <w:t xml:space="preserve">NZSL is a dynamic, visual language of Aotearoa New Zealand used by the Deaf and </w:t>
      </w:r>
      <w:r w:rsidR="00BB4C7A">
        <w:t>h</w:t>
      </w:r>
      <w:r w:rsidRPr="00450512">
        <w:t xml:space="preserve">ard of </w:t>
      </w:r>
      <w:r w:rsidR="00BB4C7A">
        <w:t>h</w:t>
      </w:r>
      <w:r w:rsidRPr="00450512">
        <w:t xml:space="preserve">earing community. </w:t>
      </w:r>
      <w:r w:rsidR="00B560D6">
        <w:t xml:space="preserve">It includes facial expressions </w:t>
      </w:r>
      <w:r w:rsidR="00D64155">
        <w:t xml:space="preserve">and </w:t>
      </w:r>
      <w:r w:rsidR="00B560D6">
        <w:t>body movement</w:t>
      </w:r>
      <w:r w:rsidR="00D64155">
        <w:t xml:space="preserve"> as well as hand signing. </w:t>
      </w:r>
    </w:p>
    <w:p w14:paraId="64C218DB" w14:textId="321917E6" w:rsidR="004651CD" w:rsidRPr="00450512" w:rsidRDefault="004651CD" w:rsidP="00F43754">
      <w:r w:rsidRPr="00450512">
        <w:t xml:space="preserve">While NZSL shares similarities with </w:t>
      </w:r>
      <w:r>
        <w:t xml:space="preserve">some </w:t>
      </w:r>
      <w:r w:rsidRPr="00450512">
        <w:t>other sign languages</w:t>
      </w:r>
      <w:r>
        <w:t xml:space="preserve"> (such as British Sign Language or </w:t>
      </w:r>
      <w:proofErr w:type="spellStart"/>
      <w:r>
        <w:t>Auslan</w:t>
      </w:r>
      <w:proofErr w:type="spellEnd"/>
      <w:r>
        <w:t xml:space="preserve"> – </w:t>
      </w:r>
      <w:r>
        <w:lastRenderedPageBreak/>
        <w:t>Australian Sign Language)</w:t>
      </w:r>
      <w:r w:rsidRPr="00450512">
        <w:t>, it is unique to Aotearoa</w:t>
      </w:r>
      <w:r w:rsidR="00815D69">
        <w:t xml:space="preserve"> </w:t>
      </w:r>
      <w:r w:rsidRPr="00450512">
        <w:t>New</w:t>
      </w:r>
      <w:r w:rsidR="00815D69">
        <w:t xml:space="preserve"> </w:t>
      </w:r>
      <w:r w:rsidRPr="00450512">
        <w:t xml:space="preserve">Zealand. It has distinct grammar, sentence structures, and vocabulary. </w:t>
      </w:r>
      <w:r w:rsidR="000A0548">
        <w:t>Like all languages, it is a living language that continually evolves</w:t>
      </w:r>
      <w:r w:rsidR="00B7695F">
        <w:t xml:space="preserve">. There </w:t>
      </w:r>
      <w:r w:rsidR="00BF0C4E">
        <w:t>are</w:t>
      </w:r>
      <w:r w:rsidR="001C370D">
        <w:t xml:space="preserve"> also </w:t>
      </w:r>
      <w:r w:rsidR="00B7695F">
        <w:t xml:space="preserve">regional differences </w:t>
      </w:r>
      <w:r w:rsidR="001C370D">
        <w:t xml:space="preserve">or </w:t>
      </w:r>
      <w:r w:rsidR="00B7695F">
        <w:t>dialects (</w:t>
      </w:r>
      <w:r w:rsidR="001C370D">
        <w:t xml:space="preserve">similar to </w:t>
      </w:r>
      <w:r w:rsidR="00B7695F">
        <w:t>English and te</w:t>
      </w:r>
      <w:r w:rsidR="00815D69">
        <w:t xml:space="preserve"> </w:t>
      </w:r>
      <w:proofErr w:type="spellStart"/>
      <w:r w:rsidR="00B7695F">
        <w:t>reo</w:t>
      </w:r>
      <w:proofErr w:type="spellEnd"/>
      <w:r w:rsidR="002E0F13">
        <w:t xml:space="preserve"> Māori</w:t>
      </w:r>
      <w:r w:rsidR="00B7695F">
        <w:t>).</w:t>
      </w:r>
    </w:p>
    <w:p w14:paraId="05407695" w14:textId="51E92560" w:rsidR="004651CD" w:rsidRDefault="004651CD" w:rsidP="00F43754">
      <w:r w:rsidRPr="00450512">
        <w:t xml:space="preserve">NZSL is not just a signed form of a spoken language. </w:t>
      </w:r>
      <w:r>
        <w:t xml:space="preserve">NZSL is not a literal translation of English or te </w:t>
      </w:r>
      <w:proofErr w:type="spellStart"/>
      <w:r>
        <w:t>reo</w:t>
      </w:r>
      <w:proofErr w:type="spellEnd"/>
      <w:r>
        <w:t xml:space="preserve"> Māori; rather</w:t>
      </w:r>
      <w:r w:rsidR="004C22A0">
        <w:t xml:space="preserve"> </w:t>
      </w:r>
      <w:r>
        <w:t xml:space="preserve">it has its own grammar and sentence structure – in a similar way that grammar and sentence structures </w:t>
      </w:r>
      <w:r w:rsidR="004C22A0">
        <w:t xml:space="preserve">often </w:t>
      </w:r>
      <w:r>
        <w:t xml:space="preserve">differ between </w:t>
      </w:r>
      <w:r w:rsidR="00FF65C1">
        <w:t xml:space="preserve">spoken </w:t>
      </w:r>
      <w:r>
        <w:t xml:space="preserve">languages (for instance, between English and French). As signs do not always match exactly to words and phrases used in English or te </w:t>
      </w:r>
      <w:proofErr w:type="spellStart"/>
      <w:r>
        <w:t>reo</w:t>
      </w:r>
      <w:proofErr w:type="spellEnd"/>
      <w:r w:rsidR="002E0F13">
        <w:t xml:space="preserve"> Māori</w:t>
      </w:r>
      <w:r>
        <w:t>, interpreters and translators often interpret based on context as well as the words used.</w:t>
      </w:r>
    </w:p>
    <w:p w14:paraId="009DC4C0" w14:textId="61D3A854" w:rsidR="004651CD" w:rsidRPr="00815D69" w:rsidRDefault="006577F2" w:rsidP="00956B96">
      <w:pPr>
        <w:pStyle w:val="Heading3"/>
      </w:pPr>
      <w:r w:rsidRPr="00815D69">
        <w:t>NZ</w:t>
      </w:r>
      <w:r w:rsidR="00551BD7" w:rsidRPr="00815D69">
        <w:t>S</w:t>
      </w:r>
      <w:r w:rsidRPr="00815D69">
        <w:t xml:space="preserve">L use / access </w:t>
      </w:r>
      <w:r w:rsidR="00D51A5A" w:rsidRPr="00815D69">
        <w:t>and human rights</w:t>
      </w:r>
    </w:p>
    <w:p w14:paraId="780D89B2" w14:textId="2C5CC481" w:rsidR="00437467" w:rsidRDefault="00607909" w:rsidP="00F43754">
      <w:r>
        <w:t xml:space="preserve">The New Zealand </w:t>
      </w:r>
      <w:r w:rsidR="00437467" w:rsidRPr="00450512">
        <w:t>Sign Language Act 2006</w:t>
      </w:r>
      <w:r>
        <w:t xml:space="preserve"> declared NZSL to be an official language of Aotearoa New Zealand</w:t>
      </w:r>
      <w:r w:rsidR="00437467" w:rsidRPr="00450512">
        <w:t xml:space="preserve">. </w:t>
      </w:r>
      <w:r w:rsidR="00DD52BD">
        <w:t xml:space="preserve">The Act </w:t>
      </w:r>
      <w:r w:rsidR="00437467" w:rsidRPr="00450512">
        <w:t>also provided for the use of NZSL in legal proceedings and set out principles to guide government departments in the promotion and use of NZSL.</w:t>
      </w:r>
      <w:r w:rsidR="00437467">
        <w:t xml:space="preserve"> </w:t>
      </w:r>
    </w:p>
    <w:p w14:paraId="51271F20" w14:textId="6A457E64" w:rsidR="00646C67" w:rsidRDefault="00943941" w:rsidP="00F43754">
      <w:r>
        <w:t>T</w:t>
      </w:r>
      <w:r w:rsidR="0040478D" w:rsidRPr="00943941">
        <w:t>he United Nations Convention on the Rights of Persons with Disabilities (UNCRPD)</w:t>
      </w:r>
      <w:r w:rsidR="00090325">
        <w:t xml:space="preserve"> </w:t>
      </w:r>
      <w:r w:rsidR="003A6C27" w:rsidRPr="00943941">
        <w:t xml:space="preserve">promotes and protects the human rights </w:t>
      </w:r>
      <w:r w:rsidR="00E943B2" w:rsidRPr="00943941">
        <w:t xml:space="preserve">and freedoms of disabled people, and respect </w:t>
      </w:r>
      <w:r w:rsidR="00E943B2" w:rsidRPr="00943941">
        <w:lastRenderedPageBreak/>
        <w:t>for dignity.</w:t>
      </w:r>
      <w:r w:rsidR="00262ED9" w:rsidRPr="00943941">
        <w:t xml:space="preserve"> </w:t>
      </w:r>
      <w:r w:rsidR="00DC70BF">
        <w:t xml:space="preserve">The </w:t>
      </w:r>
      <w:r w:rsidR="00A87D8A">
        <w:t xml:space="preserve">UNCRPD </w:t>
      </w:r>
      <w:r w:rsidR="00B01952">
        <w:t>recognised sign languages as languages equal with spoken languages</w:t>
      </w:r>
      <w:r w:rsidR="00C82597">
        <w:t xml:space="preserve">. </w:t>
      </w:r>
      <w:r w:rsidR="001A7263">
        <w:t xml:space="preserve">Under the </w:t>
      </w:r>
      <w:r w:rsidR="00C82597">
        <w:t>UNCRPD</w:t>
      </w:r>
      <w:r w:rsidR="001A7263">
        <w:t>,</w:t>
      </w:r>
      <w:r w:rsidR="00C82597">
        <w:t xml:space="preserve"> </w:t>
      </w:r>
      <w:r w:rsidR="001A7263">
        <w:t xml:space="preserve">people are </w:t>
      </w:r>
      <w:r w:rsidR="00646C67">
        <w:t xml:space="preserve">entitled to </w:t>
      </w:r>
      <w:r w:rsidR="001A7263">
        <w:t xml:space="preserve">have their </w:t>
      </w:r>
      <w:r w:rsidR="00646C67">
        <w:t xml:space="preserve">cultural and linguistic identity </w:t>
      </w:r>
      <w:r w:rsidR="001A7263">
        <w:t xml:space="preserve">recognised, </w:t>
      </w:r>
      <w:r w:rsidR="00646C67">
        <w:t>including sign languages and Deaf culture.</w:t>
      </w:r>
    </w:p>
    <w:p w14:paraId="731F5CBF" w14:textId="6D049022" w:rsidR="00C06C46" w:rsidRPr="00450512" w:rsidRDefault="00C06C46" w:rsidP="00F43754">
      <w:r w:rsidRPr="00450512">
        <w:br w:type="page"/>
      </w:r>
    </w:p>
    <w:p w14:paraId="652DB702" w14:textId="41CFB1D5" w:rsidR="0031428D" w:rsidRPr="00165377" w:rsidRDefault="006B65BE" w:rsidP="00483C4E">
      <w:pPr>
        <w:pStyle w:val="Heading1"/>
      </w:pPr>
      <w:bookmarkStart w:id="40" w:name="_Toc195103902"/>
      <w:r w:rsidRPr="00165377">
        <w:lastRenderedPageBreak/>
        <w:t>Introduction</w:t>
      </w:r>
      <w:bookmarkEnd w:id="40"/>
    </w:p>
    <w:p w14:paraId="2BB95BF3" w14:textId="33F68A60" w:rsidR="00CC086F" w:rsidRPr="005F7935" w:rsidRDefault="00CC086F" w:rsidP="00BA3042">
      <w:pPr>
        <w:pStyle w:val="Heading2"/>
      </w:pPr>
      <w:bookmarkStart w:id="41" w:name="_Toc195103903"/>
      <w:r w:rsidRPr="005F7935">
        <w:t>The Deaf community in New Zealand is diverse</w:t>
      </w:r>
      <w:r w:rsidR="00AE010A" w:rsidRPr="005F7935">
        <w:t xml:space="preserve"> – but there is limited data available on its size or </w:t>
      </w:r>
      <w:r w:rsidR="005B4EDE" w:rsidRPr="005F7935">
        <w:t>make-up</w:t>
      </w:r>
      <w:bookmarkEnd w:id="41"/>
    </w:p>
    <w:p w14:paraId="75EB4A8E" w14:textId="3519362E" w:rsidR="009A7AC6" w:rsidRDefault="00CC086F" w:rsidP="00F43754">
      <w:r w:rsidRPr="00450512">
        <w:t xml:space="preserve">The Deaf community in </w:t>
      </w:r>
      <w:r w:rsidR="004C031E" w:rsidRPr="00450512">
        <w:t xml:space="preserve">Aotearoa </w:t>
      </w:r>
      <w:r w:rsidRPr="00450512">
        <w:t xml:space="preserve">New Zealand is diverse and made up of people across all ages, ethnicities, and degrees of hearing impairment. </w:t>
      </w:r>
      <w:r w:rsidR="00A840F7">
        <w:t xml:space="preserve">Deaf people </w:t>
      </w:r>
      <w:r w:rsidR="00BF3371">
        <w:t>also make up part</w:t>
      </w:r>
      <w:r w:rsidR="004B40A3">
        <w:t>s</w:t>
      </w:r>
      <w:r w:rsidR="00BF3371">
        <w:t xml:space="preserve"> of the </w:t>
      </w:r>
      <w:r w:rsidR="00A840F7">
        <w:t xml:space="preserve">rainbow </w:t>
      </w:r>
      <w:r w:rsidR="00BF3371">
        <w:t xml:space="preserve">community and </w:t>
      </w:r>
      <w:r w:rsidR="00B80737">
        <w:t xml:space="preserve">the </w:t>
      </w:r>
      <w:r w:rsidR="00C10AFA">
        <w:t>disabled community</w:t>
      </w:r>
      <w:r w:rsidR="004B40A3">
        <w:t>, along with many other communities</w:t>
      </w:r>
      <w:r w:rsidR="00A840F7">
        <w:t xml:space="preserve">. </w:t>
      </w:r>
    </w:p>
    <w:p w14:paraId="6576F443" w14:textId="23DB9311" w:rsidR="002A388B" w:rsidRDefault="006F1561" w:rsidP="00F43754">
      <w:r w:rsidRPr="00450512">
        <w:t xml:space="preserve">In addition, </w:t>
      </w:r>
      <w:r w:rsidR="00790E64" w:rsidRPr="00450512">
        <w:t xml:space="preserve">hearing </w:t>
      </w:r>
      <w:r w:rsidR="007F3ED6" w:rsidRPr="00450512">
        <w:t xml:space="preserve">family members and </w:t>
      </w:r>
      <w:r w:rsidR="00CC086F" w:rsidRPr="00450512">
        <w:t>NZSL interpreters</w:t>
      </w:r>
      <w:r w:rsidR="5C11083C" w:rsidRPr="00450512">
        <w:t>,</w:t>
      </w:r>
      <w:r w:rsidR="00426BC4" w:rsidRPr="00450512">
        <w:t xml:space="preserve"> </w:t>
      </w:r>
      <w:r w:rsidR="00D04F43" w:rsidRPr="00450512">
        <w:t xml:space="preserve">while not part of </w:t>
      </w:r>
      <w:r w:rsidR="647ED522" w:rsidRPr="00450512">
        <w:t xml:space="preserve">the </w:t>
      </w:r>
      <w:r w:rsidR="00D04F43" w:rsidRPr="00450512">
        <w:t xml:space="preserve">Deaf community, </w:t>
      </w:r>
      <w:r w:rsidR="004C6453" w:rsidRPr="00450512">
        <w:t xml:space="preserve">participate </w:t>
      </w:r>
      <w:r w:rsidR="00282B5C" w:rsidRPr="00450512">
        <w:t>in,</w:t>
      </w:r>
      <w:r w:rsidR="01F6187F" w:rsidRPr="00450512">
        <w:t xml:space="preserve"> </w:t>
      </w:r>
      <w:r w:rsidR="004C6453" w:rsidRPr="00450512">
        <w:t xml:space="preserve">and </w:t>
      </w:r>
      <w:r w:rsidR="00F755E9">
        <w:t xml:space="preserve">provide a bridge between </w:t>
      </w:r>
      <w:r w:rsidR="00426BC4" w:rsidRPr="00450512">
        <w:t xml:space="preserve">the Deaf </w:t>
      </w:r>
      <w:r w:rsidR="00F755E9">
        <w:t xml:space="preserve">and hearing </w:t>
      </w:r>
      <w:r w:rsidR="00426BC4" w:rsidRPr="00450512">
        <w:t>communit</w:t>
      </w:r>
      <w:r w:rsidR="00F755E9">
        <w:t>ies</w:t>
      </w:r>
      <w:r w:rsidR="008464FF" w:rsidRPr="00450512">
        <w:t>.</w:t>
      </w:r>
      <w:r w:rsidR="002A388B">
        <w:t xml:space="preserve"> </w:t>
      </w:r>
      <w:r w:rsidR="00417E57">
        <w:t xml:space="preserve">The ability to bridge </w:t>
      </w:r>
      <w:r w:rsidR="004B40A3">
        <w:t xml:space="preserve">between </w:t>
      </w:r>
      <w:r w:rsidR="00417E57">
        <w:t xml:space="preserve">Deaf and hearing communities is important because </w:t>
      </w:r>
      <w:r w:rsidR="00C62874">
        <w:t xml:space="preserve">most deaf children and tamariki born </w:t>
      </w:r>
      <w:r w:rsidR="00417E57">
        <w:t xml:space="preserve">in Aotearoa New Zealand are born </w:t>
      </w:r>
      <w:r w:rsidR="00C62874">
        <w:t xml:space="preserve">into hearing families. </w:t>
      </w:r>
    </w:p>
    <w:p w14:paraId="4C7DD310" w14:textId="1CA71448" w:rsidR="002D45BD" w:rsidRPr="00450512" w:rsidRDefault="00581B64" w:rsidP="00F43754">
      <w:r>
        <w:t>T</w:t>
      </w:r>
      <w:r w:rsidR="0065693A" w:rsidRPr="00450512">
        <w:t xml:space="preserve">here </w:t>
      </w:r>
      <w:r w:rsidR="004C031E" w:rsidRPr="00450512">
        <w:t xml:space="preserve">is limited </w:t>
      </w:r>
      <w:r w:rsidR="44A03A7D" w:rsidRPr="00450512">
        <w:t>data</w:t>
      </w:r>
      <w:r w:rsidR="0065693A" w:rsidRPr="00450512">
        <w:t xml:space="preserve"> </w:t>
      </w:r>
      <w:r w:rsidR="004C031E" w:rsidRPr="00450512">
        <w:t xml:space="preserve">available </w:t>
      </w:r>
      <w:r w:rsidR="0065693A" w:rsidRPr="00450512">
        <w:t xml:space="preserve">about </w:t>
      </w:r>
      <w:r w:rsidR="00757914" w:rsidRPr="00450512">
        <w:t xml:space="preserve">deaf </w:t>
      </w:r>
      <w:r w:rsidR="00B26B80" w:rsidRPr="00450512">
        <w:t xml:space="preserve">and hard of hearing </w:t>
      </w:r>
      <w:r w:rsidR="00757914" w:rsidRPr="00450512">
        <w:t xml:space="preserve">people in </w:t>
      </w:r>
      <w:r w:rsidR="004C031E" w:rsidRPr="00450512">
        <w:t xml:space="preserve">Aotearoa </w:t>
      </w:r>
      <w:r w:rsidR="00757914" w:rsidRPr="00450512">
        <w:t>New Zealand</w:t>
      </w:r>
      <w:r w:rsidR="00647D0F">
        <w:t xml:space="preserve"> – and even less on deafblind people</w:t>
      </w:r>
      <w:r w:rsidR="0065693A" w:rsidRPr="00450512">
        <w:t xml:space="preserve">. </w:t>
      </w:r>
      <w:r w:rsidR="001F22BF" w:rsidRPr="00450512">
        <w:t xml:space="preserve">Census 2023 </w:t>
      </w:r>
      <w:r w:rsidR="000F7985" w:rsidRPr="00450512">
        <w:t xml:space="preserve">indicates that that 5,736 people </w:t>
      </w:r>
      <w:r w:rsidR="00E12D7A" w:rsidRPr="00450512">
        <w:t xml:space="preserve">in </w:t>
      </w:r>
      <w:r w:rsidR="00C20B55" w:rsidRPr="00450512">
        <w:t xml:space="preserve">Aotearoa </w:t>
      </w:r>
      <w:r w:rsidR="00E12D7A" w:rsidRPr="00450512">
        <w:t xml:space="preserve">New Zealand </w:t>
      </w:r>
      <w:r w:rsidR="000F7985" w:rsidRPr="00450512">
        <w:t>could not hear at all</w:t>
      </w:r>
      <w:r w:rsidR="00E12D7A" w:rsidRPr="00450512">
        <w:t xml:space="preserve">, while a further </w:t>
      </w:r>
      <w:r w:rsidR="000F7985" w:rsidRPr="00450512">
        <w:t xml:space="preserve">62,640 people had a lot of difficulty hearing (even if </w:t>
      </w:r>
      <w:r w:rsidR="000F7985" w:rsidRPr="00450512">
        <w:lastRenderedPageBreak/>
        <w:t xml:space="preserve">using a hearing aid). </w:t>
      </w:r>
      <w:r w:rsidR="00AB11EC">
        <w:t xml:space="preserve">The total of people who cannot hear at all or who have a lot of difficult hearing (even if using a hearing aid) </w:t>
      </w:r>
      <w:r w:rsidR="000F7985" w:rsidRPr="00450512">
        <w:t xml:space="preserve">amount to approximately 1.7 percent of </w:t>
      </w:r>
      <w:r w:rsidR="00E12D7A" w:rsidRPr="00450512">
        <w:t>New Zealanders</w:t>
      </w:r>
      <w:r w:rsidR="0053362F" w:rsidRPr="00450512">
        <w:t>.</w:t>
      </w:r>
      <w:r w:rsidR="0083053A" w:rsidRPr="001A3E1E">
        <w:rPr>
          <w:rStyle w:val="FootnoteReference"/>
          <w:szCs w:val="36"/>
          <w:lang w:val="en-NZ"/>
        </w:rPr>
        <w:footnoteReference w:id="2"/>
      </w:r>
      <w:r w:rsidR="003D0AFA" w:rsidRPr="00450512">
        <w:t xml:space="preserve"> </w:t>
      </w:r>
    </w:p>
    <w:p w14:paraId="35B240B5" w14:textId="653EBDE7" w:rsidR="00945583" w:rsidRPr="00450512" w:rsidRDefault="00824F22" w:rsidP="00F43754">
      <w:r w:rsidRPr="00A04AE5">
        <w:t xml:space="preserve">Additional information on these groups </w:t>
      </w:r>
      <w:r w:rsidR="00C15F3D" w:rsidRPr="00A04AE5">
        <w:t xml:space="preserve">is </w:t>
      </w:r>
      <w:r w:rsidRPr="00A04AE5">
        <w:t>likely to be released as</w:t>
      </w:r>
      <w:r w:rsidR="00C15F3D" w:rsidRPr="00A04AE5">
        <w:t xml:space="preserve"> </w:t>
      </w:r>
      <w:r w:rsidR="00B9454D" w:rsidRPr="00A04AE5">
        <w:t xml:space="preserve">part of </w:t>
      </w:r>
      <w:r w:rsidR="00C15F3D" w:rsidRPr="00A04AE5">
        <w:t>future Census updates by Statistics NZ.</w:t>
      </w:r>
      <w:r w:rsidR="00C15F3D" w:rsidRPr="00450512">
        <w:t xml:space="preserve"> </w:t>
      </w:r>
      <w:r w:rsidR="00945583" w:rsidRPr="00450512">
        <w:t>However, previous research</w:t>
      </w:r>
      <w:r w:rsidR="000679DB" w:rsidRPr="001A3E1E">
        <w:rPr>
          <w:rStyle w:val="FootnoteReference"/>
          <w:szCs w:val="36"/>
          <w:lang w:val="en-NZ"/>
        </w:rPr>
        <w:footnoteReference w:id="3"/>
      </w:r>
      <w:r w:rsidR="00945583" w:rsidRPr="00450512">
        <w:t xml:space="preserve"> suggests a higher prevalence of hearing loss among Māori than New Zealand Europeans / Pākeh</w:t>
      </w:r>
      <w:r w:rsidR="00B63DBA" w:rsidRPr="00450512">
        <w:t>ā</w:t>
      </w:r>
      <w:r w:rsidR="00945583" w:rsidRPr="00450512">
        <w:t>; higher rates of hearing loss amongst males than females;</w:t>
      </w:r>
      <w:r w:rsidR="00945583" w:rsidRPr="001A3E1E">
        <w:rPr>
          <w:rStyle w:val="FootnoteReference"/>
          <w:szCs w:val="36"/>
          <w:lang w:val="en-NZ"/>
        </w:rPr>
        <w:footnoteReference w:id="4"/>
      </w:r>
      <w:r w:rsidR="00945583" w:rsidRPr="00450512">
        <w:t xml:space="preserve"> and higher levels of hearing loss amongst older populations than younger populations.</w:t>
      </w:r>
      <w:r w:rsidR="00945583" w:rsidRPr="001A3E1E">
        <w:rPr>
          <w:rStyle w:val="FootnoteReference"/>
          <w:szCs w:val="36"/>
          <w:lang w:val="en-NZ"/>
        </w:rPr>
        <w:footnoteReference w:id="5"/>
      </w:r>
      <w:r w:rsidR="00945583" w:rsidRPr="001A3E1E">
        <w:t xml:space="preserve"> </w:t>
      </w:r>
    </w:p>
    <w:p w14:paraId="54EC138A" w14:textId="540D8B78" w:rsidR="00E85874" w:rsidRDefault="00647B12" w:rsidP="00F43754">
      <w:r w:rsidRPr="007C555A">
        <w:t xml:space="preserve">The Deafness </w:t>
      </w:r>
      <w:r w:rsidR="0048147E" w:rsidRPr="007C555A">
        <w:t xml:space="preserve">Notification Database includes information on </w:t>
      </w:r>
      <w:r w:rsidR="005F3CAB" w:rsidRPr="007C555A">
        <w:t>children and young</w:t>
      </w:r>
      <w:r w:rsidR="005F3CAB" w:rsidRPr="00450512">
        <w:t xml:space="preserve"> people </w:t>
      </w:r>
      <w:r w:rsidR="00123085" w:rsidRPr="00450512">
        <w:t xml:space="preserve">identified with </w:t>
      </w:r>
      <w:r w:rsidR="005F3CAB" w:rsidRPr="00450512">
        <w:t xml:space="preserve">hearing loss. </w:t>
      </w:r>
      <w:r w:rsidR="001426CD" w:rsidRPr="00450512">
        <w:t xml:space="preserve">Between </w:t>
      </w:r>
      <w:r w:rsidR="00E90AC8" w:rsidRPr="00450512">
        <w:t xml:space="preserve">2010 to 2022, </w:t>
      </w:r>
      <w:r w:rsidR="002968F2" w:rsidRPr="00450512">
        <w:t xml:space="preserve">2,556 children and young people </w:t>
      </w:r>
      <w:r w:rsidR="00B11E83" w:rsidRPr="00450512">
        <w:lastRenderedPageBreak/>
        <w:t xml:space="preserve">(aged under 19) </w:t>
      </w:r>
      <w:r w:rsidR="00123085" w:rsidRPr="00450512">
        <w:t xml:space="preserve">had </w:t>
      </w:r>
      <w:r w:rsidR="001426CD" w:rsidRPr="00450512">
        <w:t>a hearing loss diagnosis</w:t>
      </w:r>
      <w:r w:rsidR="001426CD" w:rsidRPr="00B77604">
        <w:t>.</w:t>
      </w:r>
      <w:r w:rsidR="0048147E" w:rsidRPr="00B77604">
        <w:rPr>
          <w:rStyle w:val="FootnoteReference"/>
          <w:szCs w:val="36"/>
          <w:lang w:val="en-NZ"/>
        </w:rPr>
        <w:footnoteReference w:id="6"/>
      </w:r>
      <w:r w:rsidR="002968F2" w:rsidRPr="00B77604">
        <w:t xml:space="preserve"> </w:t>
      </w:r>
      <w:r w:rsidR="00E85874">
        <w:t xml:space="preserve">Approximately a quarter (23 percent) of these children and young people </w:t>
      </w:r>
      <w:r w:rsidR="00EB50FE">
        <w:t>either had, or were suspected of having, another disability</w:t>
      </w:r>
      <w:r w:rsidR="000C1A22">
        <w:t xml:space="preserve"> o</w:t>
      </w:r>
      <w:r w:rsidR="005573E5">
        <w:t>r</w:t>
      </w:r>
      <w:r w:rsidR="000C1A22">
        <w:t xml:space="preserve"> condition</w:t>
      </w:r>
      <w:r w:rsidR="00D335F1">
        <w:t xml:space="preserve">. </w:t>
      </w:r>
    </w:p>
    <w:p w14:paraId="58C248C0" w14:textId="29FEC9DB" w:rsidR="00C4486B" w:rsidRDefault="00DD0AFE" w:rsidP="00F43754">
      <w:r>
        <w:t xml:space="preserve">A </w:t>
      </w:r>
      <w:r w:rsidR="0048147E" w:rsidRPr="00450512">
        <w:t xml:space="preserve">slightly </w:t>
      </w:r>
      <w:r w:rsidR="00F96A07" w:rsidRPr="00450512">
        <w:t xml:space="preserve">higher proportion of </w:t>
      </w:r>
      <w:r>
        <w:t xml:space="preserve">the </w:t>
      </w:r>
      <w:r w:rsidR="00636459" w:rsidRPr="00450512">
        <w:t xml:space="preserve">notifications </w:t>
      </w:r>
      <w:r>
        <w:t xml:space="preserve">related to </w:t>
      </w:r>
      <w:r w:rsidR="00F96A07" w:rsidRPr="00450512">
        <w:t xml:space="preserve">male </w:t>
      </w:r>
      <w:r w:rsidR="00636459" w:rsidRPr="00450512">
        <w:t xml:space="preserve">children </w:t>
      </w:r>
      <w:r>
        <w:t xml:space="preserve">and young people </w:t>
      </w:r>
      <w:r w:rsidR="00F96A07" w:rsidRPr="00450512">
        <w:t>(</w:t>
      </w:r>
      <w:r w:rsidR="00343B51" w:rsidRPr="00450512">
        <w:t>55</w:t>
      </w:r>
      <w:r w:rsidR="00B77604">
        <w:t xml:space="preserve"> </w:t>
      </w:r>
      <w:r w:rsidR="00343B51" w:rsidRPr="00450512">
        <w:t>percent)</w:t>
      </w:r>
      <w:r>
        <w:t xml:space="preserve">, while </w:t>
      </w:r>
      <w:r w:rsidR="005F32AE" w:rsidRPr="00450512">
        <w:t>Māori</w:t>
      </w:r>
      <w:r w:rsidR="001B509C" w:rsidRPr="00450512">
        <w:t xml:space="preserve"> tamariki and rangatahi </w:t>
      </w:r>
      <w:r>
        <w:t xml:space="preserve">were </w:t>
      </w:r>
      <w:r w:rsidR="001B509C" w:rsidRPr="00450512">
        <w:t xml:space="preserve">overrepresented </w:t>
      </w:r>
      <w:r w:rsidR="005F32AE" w:rsidRPr="00450512">
        <w:t>in notifications (</w:t>
      </w:r>
      <w:r w:rsidRPr="00450512">
        <w:t xml:space="preserve">Māori tamariki and rangatahi </w:t>
      </w:r>
      <w:r>
        <w:t xml:space="preserve">made up </w:t>
      </w:r>
      <w:r w:rsidR="00E926D7" w:rsidRPr="00450512">
        <w:t>34</w:t>
      </w:r>
      <w:r w:rsidR="00B77604">
        <w:t xml:space="preserve"> </w:t>
      </w:r>
      <w:r w:rsidR="00E926D7" w:rsidRPr="00450512">
        <w:t xml:space="preserve">percent </w:t>
      </w:r>
      <w:r w:rsidR="00D94753" w:rsidRPr="00450512">
        <w:t xml:space="preserve">of notifications </w:t>
      </w:r>
      <w:r>
        <w:t xml:space="preserve">but only make up </w:t>
      </w:r>
      <w:r w:rsidR="00E926D7" w:rsidRPr="00450512">
        <w:t xml:space="preserve">26 percent of the </w:t>
      </w:r>
      <w:r w:rsidR="7B2A311E" w:rsidRPr="00450512">
        <w:t xml:space="preserve">general </w:t>
      </w:r>
      <w:r w:rsidR="00E926D7" w:rsidRPr="00450512">
        <w:t>population</w:t>
      </w:r>
      <w:r w:rsidR="00BB4C7A">
        <w:t xml:space="preserve"> under age 20</w:t>
      </w:r>
      <w:r w:rsidR="00E926D7" w:rsidRPr="00450512">
        <w:t>)</w:t>
      </w:r>
      <w:r w:rsidR="001B509C" w:rsidRPr="00450512">
        <w:t>.</w:t>
      </w:r>
      <w:r w:rsidR="001B509C" w:rsidRPr="00B77604">
        <w:rPr>
          <w:rStyle w:val="FootnoteReference"/>
          <w:szCs w:val="36"/>
          <w:lang w:val="en-NZ"/>
        </w:rPr>
        <w:footnoteReference w:id="7"/>
      </w:r>
      <w:r w:rsidR="00373D80" w:rsidRPr="00B77604">
        <w:t xml:space="preserve"> </w:t>
      </w:r>
    </w:p>
    <w:p w14:paraId="5381CB06" w14:textId="344CBE2D" w:rsidR="008D4CE4" w:rsidRDefault="00505F4B" w:rsidP="00F43754">
      <w:r>
        <w:t xml:space="preserve">The first three years of a child’s life are key for language learning. </w:t>
      </w:r>
      <w:r w:rsidR="008D4CE4">
        <w:t xml:space="preserve">Children (aged 0 – 5 years) who are diagnosed </w:t>
      </w:r>
      <w:r w:rsidR="008D4CE4">
        <w:lastRenderedPageBreak/>
        <w:t>with hearing loss may receive support through the First Signs programme. Over the first 10 years of this programme (launched in 2014), over 1,000 children and their families and whānau received support.</w:t>
      </w:r>
      <w:r w:rsidR="008D4CE4" w:rsidRPr="00B77604">
        <w:rPr>
          <w:rStyle w:val="FootnoteReference"/>
          <w:szCs w:val="36"/>
          <w:lang w:val="en-NZ"/>
        </w:rPr>
        <w:footnoteReference w:id="8"/>
      </w:r>
      <w:r w:rsidR="008D4CE4">
        <w:t xml:space="preserve"> However, not all children diagnosed with hearing loss </w:t>
      </w:r>
      <w:r>
        <w:t xml:space="preserve">will </w:t>
      </w:r>
      <w:r w:rsidR="008D4CE4">
        <w:t xml:space="preserve">receive early support </w:t>
      </w:r>
      <w:r>
        <w:t xml:space="preserve">or </w:t>
      </w:r>
      <w:r w:rsidR="008D4CE4">
        <w:t>exposure to NZSL.</w:t>
      </w:r>
      <w:r w:rsidR="00946034">
        <w:t xml:space="preserve"> </w:t>
      </w:r>
    </w:p>
    <w:p w14:paraId="4790BDD3" w14:textId="13EB2316" w:rsidR="0089362D" w:rsidRPr="005F7935" w:rsidRDefault="0089362D" w:rsidP="00BA3042">
      <w:pPr>
        <w:pStyle w:val="Heading2"/>
      </w:pPr>
      <w:bookmarkStart w:id="42" w:name="_Toc195103904"/>
      <w:r w:rsidRPr="005F7935">
        <w:t xml:space="preserve">Overall, </w:t>
      </w:r>
      <w:r>
        <w:t xml:space="preserve">there is not </w:t>
      </w:r>
      <w:r w:rsidRPr="005F7935">
        <w:t xml:space="preserve">good information on outcomes and experiences of </w:t>
      </w:r>
      <w:r w:rsidR="000068DB">
        <w:t>D</w:t>
      </w:r>
      <w:r w:rsidRPr="005F7935">
        <w:t>eaf people in New Zealand</w:t>
      </w:r>
      <w:bookmarkEnd w:id="42"/>
    </w:p>
    <w:p w14:paraId="16CF1A9A" w14:textId="50C1C29B" w:rsidR="0089362D" w:rsidRDefault="0089362D" w:rsidP="00F43754">
      <w:r w:rsidRPr="00450512">
        <w:t xml:space="preserve">Overall, there is limited system level information on outcomes for </w:t>
      </w:r>
      <w:r>
        <w:t>D</w:t>
      </w:r>
      <w:r w:rsidRPr="00450512">
        <w:t xml:space="preserve">eaf and hard of hearing people in Aotearoa New Zealand. The limited available research indicates that, on average, </w:t>
      </w:r>
      <w:r>
        <w:t>D</w:t>
      </w:r>
      <w:r w:rsidRPr="00450512">
        <w:t>eaf and hard of hearing people have worse life outcomes than hearing people, and this is particularly the case for Turi Māori.</w:t>
      </w:r>
      <w:r w:rsidRPr="0029415D">
        <w:rPr>
          <w:rStyle w:val="FootnoteReference"/>
          <w:szCs w:val="36"/>
          <w:lang w:val="en-NZ"/>
        </w:rPr>
        <w:footnoteReference w:id="9"/>
      </w:r>
      <w:r w:rsidRPr="00450512">
        <w:t xml:space="preserve"> </w:t>
      </w:r>
      <w:r>
        <w:t xml:space="preserve">Overseas research indicates that the lack of access to language and information is causing harms to Deaf and hard of hearing people. These harms </w:t>
      </w:r>
      <w:r>
        <w:lastRenderedPageBreak/>
        <w:t xml:space="preserve">include </w:t>
      </w:r>
      <w:r w:rsidRPr="00450512">
        <w:t xml:space="preserve">language deprivation, </w:t>
      </w:r>
      <w:r>
        <w:t xml:space="preserve">poor </w:t>
      </w:r>
      <w:r w:rsidRPr="00450512">
        <w:t xml:space="preserve">mental health </w:t>
      </w:r>
      <w:r>
        <w:t>outcomes</w:t>
      </w:r>
      <w:r w:rsidRPr="00450512">
        <w:t>, and poorer quality of life outcomes.</w:t>
      </w:r>
      <w:r w:rsidRPr="0029415D">
        <w:rPr>
          <w:rStyle w:val="FootnoteReference"/>
          <w:szCs w:val="36"/>
          <w:lang w:val="en-NZ"/>
        </w:rPr>
        <w:footnoteReference w:id="10"/>
      </w:r>
      <w:r w:rsidRPr="0029415D">
        <w:t xml:space="preserve"> </w:t>
      </w:r>
    </w:p>
    <w:p w14:paraId="223C3C58" w14:textId="288E9328" w:rsidR="0089362D" w:rsidRDefault="0089362D" w:rsidP="00F43754">
      <w:r w:rsidRPr="00450512">
        <w:t xml:space="preserve">Many </w:t>
      </w:r>
      <w:r w:rsidR="000068DB">
        <w:t>D</w:t>
      </w:r>
      <w:r w:rsidRPr="00450512">
        <w:t>eaf people in Aotearoa New Zealand learn NZSL late in their educational journey – for instance at secondary school or later.</w:t>
      </w:r>
      <w:r w:rsidRPr="0029415D">
        <w:rPr>
          <w:vertAlign w:val="superscript"/>
        </w:rPr>
        <w:footnoteReference w:id="11"/>
      </w:r>
      <w:r>
        <w:t xml:space="preserve"> </w:t>
      </w:r>
      <w:r w:rsidRPr="00450512">
        <w:t xml:space="preserve">The available information indicates that </w:t>
      </w:r>
      <w:r>
        <w:t>D</w:t>
      </w:r>
      <w:r w:rsidRPr="00450512">
        <w:t>eaf and hard of hearing people have lower rates of tertiary qualification than hearing people – with Turi Māori having lower qualification rates than non-Māori Deaf</w:t>
      </w:r>
      <w:r w:rsidRPr="0029415D">
        <w:t>.</w:t>
      </w:r>
      <w:r w:rsidRPr="0029415D">
        <w:rPr>
          <w:rStyle w:val="FootnoteReference"/>
          <w:szCs w:val="36"/>
        </w:rPr>
        <w:footnoteReference w:id="12"/>
      </w:r>
      <w:r w:rsidRPr="0029415D">
        <w:t xml:space="preserve"> </w:t>
      </w:r>
      <w:r>
        <w:t xml:space="preserve">This is likely </w:t>
      </w:r>
      <w:r>
        <w:lastRenderedPageBreak/>
        <w:t xml:space="preserve">to result in lower employment outcomes </w:t>
      </w:r>
      <w:r w:rsidR="00755CFC">
        <w:t xml:space="preserve">and </w:t>
      </w:r>
      <w:r>
        <w:t>lower income outcomes for Deaf people, in particular Turi Māori.</w:t>
      </w:r>
      <w:r w:rsidRPr="0029415D">
        <w:rPr>
          <w:rStyle w:val="FootnoteReference"/>
          <w:szCs w:val="36"/>
        </w:rPr>
        <w:footnoteReference w:id="13"/>
      </w:r>
      <w:r>
        <w:t xml:space="preserve"> </w:t>
      </w:r>
    </w:p>
    <w:p w14:paraId="7BE3D0DC" w14:textId="77777777" w:rsidR="0089362D" w:rsidRPr="00964072" w:rsidRDefault="0089362D" w:rsidP="00F43754">
      <w:r>
        <w:t xml:space="preserve">Overall, </w:t>
      </w:r>
      <w:proofErr w:type="spellStart"/>
      <w:r>
        <w:t>Turi</w:t>
      </w:r>
      <w:proofErr w:type="spellEnd"/>
      <w:r>
        <w:t xml:space="preserve"> </w:t>
      </w:r>
      <w:r w:rsidRPr="00302E8B">
        <w:t xml:space="preserve">Māori are likely to have worse outcomes than other </w:t>
      </w:r>
      <w:r>
        <w:t>D</w:t>
      </w:r>
      <w:r w:rsidRPr="00302E8B">
        <w:t>eaf people</w:t>
      </w:r>
      <w:r>
        <w:t xml:space="preserve">. Turi Māori tend to have </w:t>
      </w:r>
      <w:r w:rsidRPr="00450512">
        <w:t>lower levels of educational achievement, lower incomes</w:t>
      </w:r>
      <w:r>
        <w:t>,</w:t>
      </w:r>
      <w:r w:rsidRPr="00450512">
        <w:t xml:space="preserve"> higher rates of welfare support, higher rates of social housing, and </w:t>
      </w:r>
      <w:r>
        <w:t xml:space="preserve">poorer </w:t>
      </w:r>
      <w:r w:rsidRPr="00450512">
        <w:t>health (and mental health) outcomes.</w:t>
      </w:r>
      <w:r w:rsidRPr="001F3982">
        <w:rPr>
          <w:rStyle w:val="FootnoteReference"/>
          <w:szCs w:val="36"/>
          <w:lang w:val="en-NZ"/>
        </w:rPr>
        <w:footnoteReference w:id="14"/>
      </w:r>
    </w:p>
    <w:p w14:paraId="3EAEB48C" w14:textId="77777777" w:rsidR="00956B96" w:rsidRPr="007073FC" w:rsidRDefault="00956B96" w:rsidP="00CE0F11">
      <w:pPr>
        <w:spacing w:before="480" w:after="160"/>
        <w:rPr>
          <w:b/>
          <w:bCs/>
        </w:rPr>
      </w:pPr>
      <w:r w:rsidRPr="007073FC">
        <w:rPr>
          <w:b/>
          <w:bCs/>
        </w:rPr>
        <w:t>The Royal Commission of Inquiry into Abuse in Care</w:t>
      </w:r>
    </w:p>
    <w:p w14:paraId="4F51230C" w14:textId="6114DE8F" w:rsidR="00956B96" w:rsidRPr="00450512" w:rsidRDefault="00956B96" w:rsidP="00956B96">
      <w:r w:rsidRPr="00450512">
        <w:t xml:space="preserve">It is very clear that Deaf and hard of hearing people suffered significant abuse – physically, mentally, sexually, racially, and culturally (including the denial and lack of access to te ao Māori, and te </w:t>
      </w:r>
      <w:proofErr w:type="spellStart"/>
      <w:r w:rsidRPr="00450512">
        <w:t>reo</w:t>
      </w:r>
      <w:proofErr w:type="spellEnd"/>
      <w:r>
        <w:t xml:space="preserve"> </w:t>
      </w:r>
      <w:r w:rsidRPr="00450512">
        <w:t>Māori) – in institutions and places that should have been caring for them, particularly deaf institutions, and schools.</w:t>
      </w:r>
      <w:r w:rsidR="007073FC">
        <w:rPr>
          <w:rStyle w:val="FootnoteReference"/>
        </w:rPr>
        <w:footnoteReference w:id="15"/>
      </w:r>
      <w:r w:rsidRPr="00450512">
        <w:t xml:space="preserve"> </w:t>
      </w:r>
    </w:p>
    <w:p w14:paraId="76BA5913" w14:textId="2C6D00D0" w:rsidR="00956B96" w:rsidRPr="00450512" w:rsidRDefault="00956B96" w:rsidP="00956B96">
      <w:r w:rsidRPr="00450512">
        <w:lastRenderedPageBreak/>
        <w:t xml:space="preserve">Deaf and hard of hearing children </w:t>
      </w:r>
      <w:r>
        <w:t xml:space="preserve">/ </w:t>
      </w:r>
      <w:r w:rsidRPr="00450512">
        <w:t>tamariki were also denied the right to use and learn NZSL – and were punished if they attempted to do so. This has resulted in generations of deaf people in Aotearoa New Zealand not able to use</w:t>
      </w:r>
      <w:r w:rsidR="007073FC">
        <w:t xml:space="preserve"> </w:t>
      </w:r>
      <w:r w:rsidRPr="00450512">
        <w:t>their language, and who have suffered significant and lifelong negative outcomes as a result.</w:t>
      </w:r>
    </w:p>
    <w:p w14:paraId="008D97FF" w14:textId="77777777" w:rsidR="009B4534" w:rsidRDefault="009B4534">
      <w:pPr>
        <w:spacing w:after="160" w:line="259" w:lineRule="auto"/>
        <w:rPr>
          <w:rFonts w:eastAsiaTheme="majorEastAsia"/>
          <w:b/>
          <w:bCs/>
          <w:sz w:val="48"/>
          <w:szCs w:val="48"/>
        </w:rPr>
      </w:pPr>
      <w:bookmarkStart w:id="43" w:name="_Toc195103905"/>
      <w:r>
        <w:br w:type="page"/>
      </w:r>
    </w:p>
    <w:p w14:paraId="61CAD9C6" w14:textId="1327FFD0" w:rsidR="004756BF" w:rsidRPr="005F7935" w:rsidRDefault="004756BF" w:rsidP="00BA3042">
      <w:pPr>
        <w:pStyle w:val="Heading2"/>
      </w:pPr>
      <w:r w:rsidRPr="005F7935">
        <w:lastRenderedPageBreak/>
        <w:t xml:space="preserve">Deaf people are not always able to use </w:t>
      </w:r>
      <w:r>
        <w:t xml:space="preserve">New Zealand Sign Language </w:t>
      </w:r>
      <w:r w:rsidRPr="005F7935">
        <w:t>when needed</w:t>
      </w:r>
      <w:bookmarkEnd w:id="43"/>
    </w:p>
    <w:p w14:paraId="5E4CB644" w14:textId="371D6292" w:rsidR="00436947" w:rsidRDefault="009F4B2D" w:rsidP="00F43754">
      <w:r w:rsidRPr="00450512">
        <w:t>NZSL enables Deaf people</w:t>
      </w:r>
      <w:r>
        <w:t xml:space="preserve">, Turi Māori, and deafblind people </w:t>
      </w:r>
      <w:r w:rsidRPr="00450512">
        <w:t xml:space="preserve">to live their lives to the fullest of their potential. </w:t>
      </w:r>
      <w:r>
        <w:t>However,</w:t>
      </w:r>
      <w:r w:rsidR="004756BF" w:rsidRPr="00450512">
        <w:t xml:space="preserve"> evidence </w:t>
      </w:r>
      <w:r>
        <w:t xml:space="preserve">suggests </w:t>
      </w:r>
      <w:r w:rsidR="000068DB">
        <w:t>D</w:t>
      </w:r>
      <w:r w:rsidR="004756BF" w:rsidRPr="00450512">
        <w:t xml:space="preserve">eaf people are not provided with opportunities to use or access NZSL in situations where needed. This includes in education settings, health settings, interactions with the criminal justice system, and in other interactions with central or </w:t>
      </w:r>
      <w:r w:rsidR="004756BF" w:rsidRPr="009145BA">
        <w:t>local government.</w:t>
      </w:r>
      <w:r w:rsidR="004756BF" w:rsidRPr="009145BA">
        <w:rPr>
          <w:rStyle w:val="FootnoteReference"/>
          <w:szCs w:val="36"/>
          <w:lang w:val="en-NZ"/>
        </w:rPr>
        <w:footnoteReference w:id="16"/>
      </w:r>
      <w:r w:rsidR="004756BF" w:rsidRPr="004A6D48">
        <w:t xml:space="preserve"> </w:t>
      </w:r>
    </w:p>
    <w:p w14:paraId="20F288BD" w14:textId="055B8FA7" w:rsidR="0066656C" w:rsidRPr="00450512" w:rsidRDefault="0066656C" w:rsidP="00F43754">
      <w:r w:rsidRPr="00450512">
        <w:t xml:space="preserve">A survey undertaken in 2022 by the NZSL Board, </w:t>
      </w:r>
      <w:r w:rsidR="00436947">
        <w:t xml:space="preserve">as well as </w:t>
      </w:r>
      <w:r w:rsidRPr="00450512">
        <w:t xml:space="preserve">targeted engagements over 2024, indicate that Deaf people and their families </w:t>
      </w:r>
      <w:r w:rsidR="00755CFC">
        <w:t>and</w:t>
      </w:r>
      <w:r w:rsidRPr="00450512">
        <w:t xml:space="preserve"> whānau face challenges in learning </w:t>
      </w:r>
      <w:r>
        <w:t xml:space="preserve">NZSL </w:t>
      </w:r>
      <w:r w:rsidRPr="00450512">
        <w:t xml:space="preserve">and using NZSL in everyday interactions. These </w:t>
      </w:r>
      <w:r w:rsidRPr="00450512">
        <w:lastRenderedPageBreak/>
        <w:t xml:space="preserve">challenges impact on the wider participation and well-being of the Deaf community. Turi Māori (Deaf Māori) face additional barriers in being fully able to use NZSL to engage in (and with) te ao Māori. </w:t>
      </w:r>
    </w:p>
    <w:p w14:paraId="3D12EF60" w14:textId="77777777" w:rsidR="004756BF" w:rsidRDefault="004756BF" w:rsidP="00F43754">
      <w:r>
        <w:t xml:space="preserve">There is a </w:t>
      </w:r>
      <w:r w:rsidRPr="00A57457">
        <w:t>disconnect between the status of NZSL as an official language, and the actions, behaviours, and practices of government agencies in promoting and using NZSL.</w:t>
      </w:r>
      <w:r>
        <w:t xml:space="preserve"> NZSL is not well incorporated into many government work areas. This means that general information and services are not always made accessible to the Deaf community. </w:t>
      </w:r>
    </w:p>
    <w:p w14:paraId="1A75FCAF" w14:textId="02E37AA2" w:rsidR="004756BF" w:rsidRPr="00450512" w:rsidRDefault="004756BF" w:rsidP="00F43754">
      <w:r w:rsidRPr="00450512">
        <w:t xml:space="preserve">Deaf and hard of hearing people in Aotearoa New Zealand also struggle to be able to use NZSL within the </w:t>
      </w:r>
      <w:r>
        <w:t xml:space="preserve">wider </w:t>
      </w:r>
      <w:r w:rsidRPr="00450512">
        <w:t>community, and this impacts on the Deaf community’s wider participation and well-being</w:t>
      </w:r>
      <w:r w:rsidRPr="004A6D48">
        <w:t>.</w:t>
      </w:r>
      <w:r w:rsidRPr="004A6D48">
        <w:rPr>
          <w:rStyle w:val="FootnoteReference"/>
          <w:szCs w:val="36"/>
          <w:lang w:val="en-NZ"/>
        </w:rPr>
        <w:footnoteReference w:id="17"/>
      </w:r>
      <w:r w:rsidRPr="004A6D48">
        <w:t xml:space="preserve"> </w:t>
      </w:r>
      <w:r w:rsidRPr="00450512">
        <w:t>Turi Māori also face additional barriers in accessing te</w:t>
      </w:r>
      <w:r w:rsidR="000246D7">
        <w:t xml:space="preserve"> </w:t>
      </w:r>
      <w:r w:rsidRPr="00450512">
        <w:t>ao</w:t>
      </w:r>
      <w:r w:rsidR="000246D7">
        <w:t xml:space="preserve"> </w:t>
      </w:r>
      <w:r w:rsidRPr="00450512">
        <w:t xml:space="preserve">Māori and Māori culture. </w:t>
      </w:r>
    </w:p>
    <w:p w14:paraId="3B6B9200" w14:textId="5560DA9C" w:rsidR="004756BF" w:rsidRPr="00450512" w:rsidRDefault="004756BF" w:rsidP="00F43754">
      <w:r w:rsidRPr="00450512">
        <w:t xml:space="preserve">In situations where NZSL and interpreters are not available, </w:t>
      </w:r>
      <w:r w:rsidR="00494917">
        <w:t>D</w:t>
      </w:r>
      <w:r w:rsidRPr="00450512">
        <w:t xml:space="preserve">eaf people often need to use other communication methods, such as writing, lip reading, or getting a friend or family member to interpret. This creates the risks of </w:t>
      </w:r>
      <w:r w:rsidRPr="00450512">
        <w:lastRenderedPageBreak/>
        <w:t>miscommunication and misunderstandings</w:t>
      </w:r>
      <w:r>
        <w:t>, particularly in high-stakes or high-risk interactions within the health and justice sectors.</w:t>
      </w:r>
      <w:r w:rsidRPr="00450512">
        <w:t xml:space="preserve"> It may also result in </w:t>
      </w:r>
      <w:r w:rsidR="00494917">
        <w:t>D</w:t>
      </w:r>
      <w:r w:rsidRPr="00450512">
        <w:t>eaf people not being able to express themselves honestly in front of family members. Appointments may also be postponed until an interpreter is available</w:t>
      </w:r>
      <w:r w:rsidRPr="004A6D48">
        <w:t>.</w:t>
      </w:r>
      <w:r w:rsidRPr="004A6D48">
        <w:rPr>
          <w:rStyle w:val="FootnoteReference"/>
          <w:szCs w:val="36"/>
          <w:lang w:val="en-NZ"/>
        </w:rPr>
        <w:footnoteReference w:id="18"/>
      </w:r>
    </w:p>
    <w:p w14:paraId="5A95E6CB" w14:textId="26B3668F" w:rsidR="00030515" w:rsidRPr="007A0340" w:rsidRDefault="00030515" w:rsidP="00BA3042">
      <w:pPr>
        <w:pStyle w:val="Heading2"/>
      </w:pPr>
      <w:bookmarkStart w:id="44" w:name="_Toc195103906"/>
      <w:r w:rsidRPr="007A0340">
        <w:t xml:space="preserve">The first NZSL </w:t>
      </w:r>
      <w:r w:rsidR="007F24F1">
        <w:t>s</w:t>
      </w:r>
      <w:r w:rsidRPr="007A0340">
        <w:t>trategy responded to concerns NZSL was a language at risk</w:t>
      </w:r>
      <w:r w:rsidR="000432F0">
        <w:t xml:space="preserve"> </w:t>
      </w:r>
      <w:r w:rsidR="00001731">
        <w:t xml:space="preserve">– and it is still a language </w:t>
      </w:r>
      <w:r w:rsidR="000432F0">
        <w:t>at risk</w:t>
      </w:r>
      <w:bookmarkEnd w:id="44"/>
    </w:p>
    <w:p w14:paraId="303C7762" w14:textId="468A6ECC" w:rsidR="00B86EBC" w:rsidRPr="00450512" w:rsidRDefault="00C97DD0" w:rsidP="00F43754">
      <w:r w:rsidRPr="00450512">
        <w:t>Re</w:t>
      </w:r>
      <w:r w:rsidR="00030515" w:rsidRPr="00450512">
        <w:t xml:space="preserve">search in 2017 indicated that </w:t>
      </w:r>
      <w:r w:rsidR="00B86EBC" w:rsidRPr="00450512">
        <w:t xml:space="preserve">while NZSL was becoming more recognised and accepted, the percentage of the </w:t>
      </w:r>
      <w:r w:rsidR="000068DB">
        <w:t>d</w:t>
      </w:r>
      <w:r w:rsidR="00B86EBC" w:rsidRPr="00450512">
        <w:t xml:space="preserve">eaf population that were learning and using the language </w:t>
      </w:r>
      <w:r w:rsidR="00BD4BE8" w:rsidRPr="00450512">
        <w:t xml:space="preserve">had </w:t>
      </w:r>
      <w:r w:rsidR="00B86EBC" w:rsidRPr="00450512">
        <w:t>remained the same</w:t>
      </w:r>
      <w:r w:rsidR="009F1412" w:rsidRPr="00450512">
        <w:t xml:space="preserve">. This put the language at </w:t>
      </w:r>
      <w:r w:rsidR="00B86EBC" w:rsidRPr="00450512">
        <w:t>risk.</w:t>
      </w:r>
      <w:r w:rsidR="00B86EBC" w:rsidRPr="1BA9BB02">
        <w:rPr>
          <w:rStyle w:val="FootnoteReference"/>
          <w:lang w:val="en-NZ"/>
        </w:rPr>
        <w:footnoteReference w:id="19"/>
      </w:r>
      <w:r w:rsidR="00B86EBC" w:rsidRPr="00450512">
        <w:t xml:space="preserve"> </w:t>
      </w:r>
    </w:p>
    <w:p w14:paraId="03FAA590" w14:textId="7D239CCA" w:rsidR="00FB387A" w:rsidRDefault="00070B03" w:rsidP="00F43754">
      <w:r w:rsidRPr="00450512">
        <w:t xml:space="preserve">Evidence </w:t>
      </w:r>
      <w:r w:rsidR="00B27B63" w:rsidRPr="00450512">
        <w:t xml:space="preserve">suggests the situation since 2018 </w:t>
      </w:r>
      <w:r w:rsidRPr="00450512">
        <w:t xml:space="preserve">has not changed. For instance, while the number of NZSL users has </w:t>
      </w:r>
      <w:r w:rsidRPr="00450512">
        <w:lastRenderedPageBreak/>
        <w:t>increased over the 2013, 2018 and 2023 censuses, the number of users still amount to only about 0.5 percent of the population.</w:t>
      </w:r>
      <w:r w:rsidRPr="1BA9BB02">
        <w:rPr>
          <w:rStyle w:val="FootnoteReference"/>
          <w:lang w:val="en-NZ"/>
        </w:rPr>
        <w:footnoteReference w:id="20"/>
      </w:r>
      <w:r w:rsidR="00CF5586" w:rsidRPr="00450512">
        <w:t xml:space="preserve"> </w:t>
      </w:r>
      <w:r w:rsidR="00B27B63" w:rsidRPr="00450512">
        <w:t xml:space="preserve">This indicates that while the </w:t>
      </w:r>
      <w:r w:rsidR="00CF5586" w:rsidRPr="00450512">
        <w:t>number of people using NZSL has increased, the percentage of the population using NZSL has stayed the same.</w:t>
      </w:r>
    </w:p>
    <w:p w14:paraId="5CA2E00B" w14:textId="7B29686C" w:rsidR="00E9609C" w:rsidRDefault="00B0780C" w:rsidP="00F43754">
      <w:r>
        <w:t xml:space="preserve">The use of NZSL interpreters during </w:t>
      </w:r>
      <w:r w:rsidR="00CD514E">
        <w:t>nationally significant events</w:t>
      </w:r>
      <w:r w:rsidR="004B7690">
        <w:t>,</w:t>
      </w:r>
      <w:r w:rsidR="00CD514E">
        <w:t xml:space="preserve"> such as the Christchurch terror attack, the </w:t>
      </w:r>
      <w:r w:rsidR="00CD514E" w:rsidRPr="005C370A">
        <w:t>Whakaari / White Island eruption</w:t>
      </w:r>
      <w:r w:rsidR="00CD514E">
        <w:t xml:space="preserve"> and COVID-19</w:t>
      </w:r>
      <w:r w:rsidR="004B7690">
        <w:t>,</w:t>
      </w:r>
      <w:r>
        <w:t xml:space="preserve"> </w:t>
      </w:r>
      <w:r w:rsidR="004B7690">
        <w:t xml:space="preserve">has </w:t>
      </w:r>
      <w:r>
        <w:t>buil</w:t>
      </w:r>
      <w:r w:rsidR="004B7690">
        <w:t>t</w:t>
      </w:r>
      <w:r>
        <w:t xml:space="preserve"> awareness and recognition of NZSL</w:t>
      </w:r>
      <w:r w:rsidR="00CD514E" w:rsidRPr="00450512">
        <w:t>.</w:t>
      </w:r>
      <w:r w:rsidR="00CD514E">
        <w:t xml:space="preserve"> </w:t>
      </w:r>
      <w:r w:rsidR="004B7690">
        <w:t xml:space="preserve">Initiatives, such as </w:t>
      </w:r>
      <w:r w:rsidR="00CD514E">
        <w:t xml:space="preserve">New Zealand Sign Language </w:t>
      </w:r>
      <w:r w:rsidR="002C20C9">
        <w:t>W</w:t>
      </w:r>
      <w:r w:rsidR="00CD514E">
        <w:t xml:space="preserve">eek </w:t>
      </w:r>
      <w:r w:rsidR="004B7690">
        <w:t xml:space="preserve">have </w:t>
      </w:r>
      <w:r w:rsidR="00CD514E">
        <w:t xml:space="preserve">also resulted in increased </w:t>
      </w:r>
      <w:r w:rsidR="00CD514E" w:rsidRPr="00450512">
        <w:t>interest in NZSL</w:t>
      </w:r>
      <w:r w:rsidR="00BD6BBF">
        <w:t xml:space="preserve">, </w:t>
      </w:r>
      <w:r>
        <w:t xml:space="preserve">as well as </w:t>
      </w:r>
      <w:r w:rsidR="004B7690">
        <w:t xml:space="preserve">an </w:t>
      </w:r>
      <w:r w:rsidR="00BD6BBF">
        <w:t>increased interest in learning NZSL</w:t>
      </w:r>
      <w:r w:rsidR="001142A5" w:rsidRPr="00450512">
        <w:t>.</w:t>
      </w:r>
      <w:r w:rsidR="00390DE6" w:rsidRPr="1BA9BB02">
        <w:rPr>
          <w:rStyle w:val="FootnoteReference"/>
          <w:lang w:val="en-NZ"/>
        </w:rPr>
        <w:footnoteReference w:id="21"/>
      </w:r>
      <w:r w:rsidR="001142A5" w:rsidRPr="00450512">
        <w:t xml:space="preserve"> </w:t>
      </w:r>
    </w:p>
    <w:p w14:paraId="249345A5" w14:textId="77777777" w:rsidR="009F4B2D" w:rsidRPr="005F7935" w:rsidRDefault="009F4B2D" w:rsidP="00BA3042">
      <w:pPr>
        <w:pStyle w:val="Heading2"/>
      </w:pPr>
      <w:bookmarkStart w:id="45" w:name="_Toc195103907"/>
      <w:r>
        <w:lastRenderedPageBreak/>
        <w:t>What is known about NZSL users</w:t>
      </w:r>
      <w:bookmarkEnd w:id="45"/>
    </w:p>
    <w:p w14:paraId="73EB4FBA" w14:textId="7E97E946" w:rsidR="009F4B2D" w:rsidRPr="00450512" w:rsidRDefault="009F4B2D" w:rsidP="00F43754">
      <w:r w:rsidRPr="00450512">
        <w:t>For many people in the Deaf community, NZSL is their first language</w:t>
      </w:r>
      <w:r>
        <w:t xml:space="preserve">, and </w:t>
      </w:r>
      <w:r w:rsidR="0098689E">
        <w:t>may be their only language</w:t>
      </w:r>
      <w:r w:rsidRPr="00450512">
        <w:t>.</w:t>
      </w:r>
      <w:r w:rsidRPr="1BA9BB02">
        <w:rPr>
          <w:rStyle w:val="FootnoteReference"/>
          <w:lang w:val="en-NZ"/>
        </w:rPr>
        <w:footnoteReference w:id="22"/>
      </w:r>
      <w:r w:rsidRPr="00450512">
        <w:t xml:space="preserve"> However, not all </w:t>
      </w:r>
      <w:r>
        <w:t xml:space="preserve">NZSL users </w:t>
      </w:r>
      <w:r w:rsidRPr="00450512">
        <w:t xml:space="preserve">will be </w:t>
      </w:r>
      <w:r w:rsidR="002C20C9">
        <w:t>D</w:t>
      </w:r>
      <w:r w:rsidRPr="00450512">
        <w:t>eaf or hard of hearing</w:t>
      </w:r>
      <w:r>
        <w:t>:</w:t>
      </w:r>
      <w:r w:rsidRPr="00450512">
        <w:t xml:space="preserve"> many will be family members or friends, and some will also be hearing members of the NZSL workforce (such as interpreters). </w:t>
      </w:r>
    </w:p>
    <w:p w14:paraId="171C5733" w14:textId="77777777" w:rsidR="00CA4828" w:rsidRDefault="00CA4828">
      <w:pPr>
        <w:spacing w:after="160" w:line="259" w:lineRule="auto"/>
      </w:pPr>
      <w:r>
        <w:br w:type="page"/>
      </w:r>
    </w:p>
    <w:p w14:paraId="38540620" w14:textId="7D71F04B" w:rsidR="009F4B2D" w:rsidRDefault="009F4B2D" w:rsidP="00AE055B">
      <w:pPr>
        <w:spacing w:after="0"/>
      </w:pPr>
      <w:r w:rsidRPr="00450512">
        <w:lastRenderedPageBreak/>
        <w:t xml:space="preserve">The following graph sets out the use of NZSL across the </w:t>
      </w:r>
      <w:r>
        <w:t xml:space="preserve">recent </w:t>
      </w:r>
      <w:r w:rsidRPr="00450512">
        <w:t>censuses:</w:t>
      </w:r>
    </w:p>
    <w:p w14:paraId="0A277471" w14:textId="4866A76F" w:rsidR="00BA18FD" w:rsidRDefault="00BA18FD" w:rsidP="00AE055B">
      <w:pPr>
        <w:spacing w:after="0"/>
        <w:rPr>
          <w:rFonts w:ascii="Verdana" w:hAnsi="Verdana"/>
        </w:rPr>
      </w:pPr>
      <w:r>
        <w:rPr>
          <w:noProof/>
        </w:rPr>
        <w:drawing>
          <wp:inline distT="0" distB="0" distL="0" distR="0" wp14:anchorId="1A22F4E9" wp14:editId="7DD4AAF3">
            <wp:extent cx="5474716" cy="2883877"/>
            <wp:effectExtent l="0" t="0" r="0" b="0"/>
            <wp:docPr id="1421702790" name="Picture 1" descr="This graph provides information on the number of NZSL users across three census dates - 2013, 2018, and 2023. The total number of NZSL users has increased across the three cens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02790" name="Picture 1" descr="This graph provides information on the number of NZSL users across three census dates - 2013, 2018, and 2023. The total number of NZSL users has increased across the three census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8318" cy="2891042"/>
                    </a:xfrm>
                    <a:prstGeom prst="rect">
                      <a:avLst/>
                    </a:prstGeom>
                    <a:noFill/>
                    <a:ln>
                      <a:noFill/>
                    </a:ln>
                  </pic:spPr>
                </pic:pic>
              </a:graphicData>
            </a:graphic>
          </wp:inline>
        </w:drawing>
      </w:r>
    </w:p>
    <w:p w14:paraId="4ABCF5CA" w14:textId="71D73058" w:rsidR="009F4B2D" w:rsidRDefault="009F4B2D" w:rsidP="00AE055B">
      <w:r w:rsidRPr="00450512">
        <w:t>(data from Statistics New Zealand, Census 2013, 2018</w:t>
      </w:r>
      <w:r w:rsidR="00AB6049">
        <w:t>,</w:t>
      </w:r>
      <w:r w:rsidRPr="00450512">
        <w:t xml:space="preserve"> and 2023 data)</w:t>
      </w:r>
    </w:p>
    <w:p w14:paraId="46DEEDFE" w14:textId="36A8BED5" w:rsidR="00C016CB" w:rsidRDefault="00C016CB" w:rsidP="009145BA">
      <w:pPr>
        <w:spacing w:after="80"/>
      </w:pPr>
      <w:r w:rsidRPr="00C016CB">
        <w:t xml:space="preserve">Data for </w:t>
      </w:r>
      <w:r w:rsidR="00995B81">
        <w:t xml:space="preserve">the </w:t>
      </w:r>
      <w:r>
        <w:t>above graph</w:t>
      </w:r>
      <w:r w:rsidRPr="00C016CB">
        <w:t xml:space="preserve">: </w:t>
      </w:r>
    </w:p>
    <w:p w14:paraId="3BB763BF" w14:textId="71B7DEA5" w:rsidR="00995B81" w:rsidRPr="00E32815" w:rsidRDefault="00AB6049" w:rsidP="009145BA">
      <w:pPr>
        <w:spacing w:after="160"/>
        <w:rPr>
          <w:b/>
        </w:rPr>
      </w:pPr>
      <w:r>
        <w:rPr>
          <w:b/>
        </w:rPr>
        <w:t xml:space="preserve">Use of </w:t>
      </w:r>
      <w:r w:rsidR="00995B81" w:rsidRPr="00E32815">
        <w:rPr>
          <w:b/>
        </w:rPr>
        <w:t>NZSL</w:t>
      </w:r>
      <w:r w:rsidR="007073FC" w:rsidRPr="00E32815">
        <w:rPr>
          <w:b/>
        </w:rPr>
        <w:t xml:space="preserve"> only</w:t>
      </w:r>
    </w:p>
    <w:p w14:paraId="4C50DB15" w14:textId="45CD9B16" w:rsidR="00995B81" w:rsidRPr="00E32815" w:rsidRDefault="00995B81" w:rsidP="00995B81">
      <w:pPr>
        <w:pStyle w:val="Bullet"/>
      </w:pPr>
      <w:r w:rsidRPr="00E32815">
        <w:t>2013: 1,644</w:t>
      </w:r>
      <w:r w:rsidR="00BA3042" w:rsidRPr="00E32815">
        <w:t>;</w:t>
      </w:r>
    </w:p>
    <w:p w14:paraId="1783FCB7" w14:textId="7BC36432" w:rsidR="00995B81" w:rsidRPr="00E32815" w:rsidRDefault="00995B81" w:rsidP="00995B81">
      <w:pPr>
        <w:pStyle w:val="Bullet"/>
      </w:pPr>
      <w:r w:rsidRPr="00E32815">
        <w:t>2018: 1,410</w:t>
      </w:r>
      <w:r w:rsidR="00BA3042" w:rsidRPr="00E32815">
        <w:t>;</w:t>
      </w:r>
    </w:p>
    <w:p w14:paraId="3E91D4E9" w14:textId="4D866504" w:rsidR="00AE055B" w:rsidRDefault="00995B81" w:rsidP="00995B81">
      <w:pPr>
        <w:pStyle w:val="Bullet"/>
      </w:pPr>
      <w:r w:rsidRPr="00E32815">
        <w:t>2023: 1,467</w:t>
      </w:r>
      <w:r w:rsidR="00BA3042" w:rsidRPr="00E32815">
        <w:t>.</w:t>
      </w:r>
    </w:p>
    <w:p w14:paraId="3DCD325A" w14:textId="5AB90D00" w:rsidR="00E32815" w:rsidRDefault="00AB6049" w:rsidP="00E32815">
      <w:pPr>
        <w:pStyle w:val="Bullet"/>
        <w:numPr>
          <w:ilvl w:val="0"/>
          <w:numId w:val="0"/>
        </w:numPr>
        <w:spacing w:before="480" w:after="160"/>
      </w:pPr>
      <w:r>
        <w:rPr>
          <w:b/>
        </w:rPr>
        <w:t xml:space="preserve">Use of </w:t>
      </w:r>
      <w:r w:rsidR="00E32815" w:rsidRPr="00E32815">
        <w:rPr>
          <w:b/>
        </w:rPr>
        <w:t>English and NZSL</w:t>
      </w:r>
    </w:p>
    <w:p w14:paraId="50587868" w14:textId="77777777" w:rsidR="00E32815" w:rsidRPr="00E32815" w:rsidRDefault="00E32815" w:rsidP="00E32815">
      <w:pPr>
        <w:pStyle w:val="Bullet"/>
      </w:pPr>
      <w:r w:rsidRPr="00E32815">
        <w:t>2013: 10,149</w:t>
      </w:r>
    </w:p>
    <w:p w14:paraId="39C3DD95" w14:textId="77777777" w:rsidR="00E32815" w:rsidRPr="00E32815" w:rsidRDefault="00E32815" w:rsidP="00E32815">
      <w:pPr>
        <w:pStyle w:val="Bullet"/>
      </w:pPr>
      <w:r w:rsidRPr="00E32815">
        <w:t>2018: 12,930</w:t>
      </w:r>
    </w:p>
    <w:p w14:paraId="562F3AAA" w14:textId="76BBA8E0" w:rsidR="00E32815" w:rsidRPr="00E32815" w:rsidRDefault="00E32815" w:rsidP="00E32815">
      <w:pPr>
        <w:pStyle w:val="Bullet"/>
      </w:pPr>
      <w:r w:rsidRPr="00E32815">
        <w:t>2023: 13,044</w:t>
      </w:r>
    </w:p>
    <w:p w14:paraId="10B75DE0" w14:textId="2794B49F" w:rsidR="00E32815" w:rsidRDefault="00AB6049" w:rsidP="00E32815">
      <w:pPr>
        <w:pStyle w:val="Bullet"/>
        <w:numPr>
          <w:ilvl w:val="0"/>
          <w:numId w:val="0"/>
        </w:numPr>
        <w:spacing w:before="480" w:after="160"/>
        <w:rPr>
          <w:b/>
        </w:rPr>
      </w:pPr>
      <w:r>
        <w:rPr>
          <w:b/>
        </w:rPr>
        <w:lastRenderedPageBreak/>
        <w:t xml:space="preserve">Use of </w:t>
      </w:r>
      <w:r w:rsidR="00E32815" w:rsidRPr="00E32815">
        <w:rPr>
          <w:b/>
        </w:rPr>
        <w:t>Māori, English and NZSL</w:t>
      </w:r>
    </w:p>
    <w:p w14:paraId="1C812F87" w14:textId="670A0D60" w:rsidR="00E32815" w:rsidRPr="00E32815" w:rsidRDefault="00E32815" w:rsidP="00E32815">
      <w:pPr>
        <w:pStyle w:val="Bullet"/>
      </w:pPr>
      <w:r w:rsidRPr="00E32815">
        <w:t>2013: 2,637</w:t>
      </w:r>
    </w:p>
    <w:p w14:paraId="3A60F626" w14:textId="3A683B5E" w:rsidR="00E32815" w:rsidRPr="00E32815" w:rsidRDefault="00E32815" w:rsidP="00E32815">
      <w:pPr>
        <w:pStyle w:val="Bullet"/>
      </w:pPr>
      <w:r w:rsidRPr="00E32815">
        <w:t>2018: 3,855</w:t>
      </w:r>
    </w:p>
    <w:p w14:paraId="7D9C1257" w14:textId="5F8613C2" w:rsidR="00E32815" w:rsidRDefault="00E32815" w:rsidP="00E32815">
      <w:pPr>
        <w:pStyle w:val="Bullet"/>
        <w:spacing w:after="480"/>
      </w:pPr>
      <w:r w:rsidRPr="00E32815">
        <w:t>2023: 5,388</w:t>
      </w:r>
    </w:p>
    <w:p w14:paraId="242A56E7" w14:textId="5B1C2CE5" w:rsidR="00E32815" w:rsidRPr="00B25A56" w:rsidRDefault="00AB6049" w:rsidP="00E32815">
      <w:pPr>
        <w:tabs>
          <w:tab w:val="left" w:pos="3652"/>
          <w:tab w:val="left" w:pos="5304"/>
          <w:tab w:val="left" w:pos="6957"/>
        </w:tabs>
        <w:spacing w:before="480" w:after="160"/>
      </w:pPr>
      <w:r>
        <w:rPr>
          <w:b/>
        </w:rPr>
        <w:t xml:space="preserve">Use of </w:t>
      </w:r>
      <w:r w:rsidR="00E32815" w:rsidRPr="00E32815">
        <w:rPr>
          <w:b/>
        </w:rPr>
        <w:t>English, NZSL and other</w:t>
      </w:r>
    </w:p>
    <w:p w14:paraId="3A9623F4" w14:textId="77F13502" w:rsidR="00E32815" w:rsidRPr="00E32815" w:rsidRDefault="00E32815" w:rsidP="00E32815">
      <w:pPr>
        <w:pStyle w:val="Bullet"/>
      </w:pPr>
      <w:r w:rsidRPr="00E32815">
        <w:t>2013:</w:t>
      </w:r>
      <w:r>
        <w:t xml:space="preserve"> </w:t>
      </w:r>
      <w:r w:rsidRPr="00B25A56">
        <w:t>2,196</w:t>
      </w:r>
    </w:p>
    <w:p w14:paraId="2CEE212E" w14:textId="574E54A4" w:rsidR="00E32815" w:rsidRPr="00E32815" w:rsidRDefault="00E32815" w:rsidP="00E32815">
      <w:pPr>
        <w:pStyle w:val="Bullet"/>
      </w:pPr>
      <w:r w:rsidRPr="00E32815">
        <w:t>2018: 2,613</w:t>
      </w:r>
    </w:p>
    <w:p w14:paraId="467BBDDF" w14:textId="19FD43EA" w:rsidR="00E32815" w:rsidRDefault="00E32815" w:rsidP="00E32815">
      <w:pPr>
        <w:pStyle w:val="Bullet"/>
      </w:pPr>
      <w:r w:rsidRPr="00E32815">
        <w:t>2023: 2,529</w:t>
      </w:r>
    </w:p>
    <w:p w14:paraId="24231BA3" w14:textId="0DBA885F" w:rsidR="00E32815" w:rsidRPr="00E32815" w:rsidRDefault="00AB6049" w:rsidP="00E32815">
      <w:pPr>
        <w:pStyle w:val="Bullet"/>
        <w:numPr>
          <w:ilvl w:val="0"/>
          <w:numId w:val="0"/>
        </w:numPr>
        <w:spacing w:before="480" w:after="160"/>
        <w:ind w:left="357" w:hanging="357"/>
        <w:rPr>
          <w:b/>
        </w:rPr>
      </w:pPr>
      <w:r>
        <w:rPr>
          <w:b/>
        </w:rPr>
        <w:t xml:space="preserve">Use of </w:t>
      </w:r>
      <w:r w:rsidR="00E32815" w:rsidRPr="00E32815">
        <w:rPr>
          <w:b/>
        </w:rPr>
        <w:t>Māori, English, NZSL and other</w:t>
      </w:r>
    </w:p>
    <w:p w14:paraId="61999DDC" w14:textId="22523667" w:rsidR="00E32815" w:rsidRPr="00E32815" w:rsidRDefault="00E32815" w:rsidP="00E32815">
      <w:pPr>
        <w:pStyle w:val="Bullet"/>
      </w:pPr>
      <w:r w:rsidRPr="00E32815">
        <w:t>2013: 3,036</w:t>
      </w:r>
    </w:p>
    <w:p w14:paraId="5D49F4D6" w14:textId="155E6831" w:rsidR="00E32815" w:rsidRPr="00E32815" w:rsidRDefault="00E32815" w:rsidP="00E32815">
      <w:pPr>
        <w:pStyle w:val="Bullet"/>
      </w:pPr>
      <w:r w:rsidRPr="00E32815">
        <w:t>2018: 1,683</w:t>
      </w:r>
    </w:p>
    <w:p w14:paraId="79428F81" w14:textId="3D6FAE56" w:rsidR="00E32815" w:rsidRDefault="00E32815" w:rsidP="00E32815">
      <w:pPr>
        <w:pStyle w:val="Bullet"/>
      </w:pPr>
      <w:r w:rsidRPr="00E32815">
        <w:t>2023: 1,713</w:t>
      </w:r>
    </w:p>
    <w:p w14:paraId="6809438C" w14:textId="15C9C2A7" w:rsidR="00E32815" w:rsidRPr="00E32815" w:rsidRDefault="00E32815" w:rsidP="00E32815">
      <w:pPr>
        <w:pStyle w:val="Bullet"/>
        <w:numPr>
          <w:ilvl w:val="0"/>
          <w:numId w:val="0"/>
        </w:numPr>
        <w:spacing w:before="480" w:after="160"/>
        <w:ind w:left="357" w:hanging="357"/>
        <w:rPr>
          <w:b/>
        </w:rPr>
      </w:pPr>
      <w:r w:rsidRPr="00E32815">
        <w:rPr>
          <w:b/>
        </w:rPr>
        <w:t>Total number NZSL users</w:t>
      </w:r>
    </w:p>
    <w:p w14:paraId="79A4F846" w14:textId="46BDA982" w:rsidR="00E32815" w:rsidRPr="00E32815" w:rsidRDefault="00E32815" w:rsidP="00E32815">
      <w:pPr>
        <w:pStyle w:val="Bullet"/>
      </w:pPr>
      <w:r w:rsidRPr="00E32815">
        <w:t>2013: 20,235</w:t>
      </w:r>
    </w:p>
    <w:p w14:paraId="48D594A8" w14:textId="65E1FF62" w:rsidR="00E32815" w:rsidRPr="00E32815" w:rsidRDefault="00E32815" w:rsidP="00E32815">
      <w:pPr>
        <w:pStyle w:val="Bullet"/>
      </w:pPr>
      <w:r w:rsidRPr="00E32815">
        <w:t>2018: 22,986</w:t>
      </w:r>
    </w:p>
    <w:p w14:paraId="44B4DB5B" w14:textId="523C90FD" w:rsidR="00E32815" w:rsidRPr="00E32815" w:rsidRDefault="00E32815" w:rsidP="00E32815">
      <w:pPr>
        <w:pStyle w:val="Bullet"/>
      </w:pPr>
      <w:r w:rsidRPr="00E32815">
        <w:t>2023: 24,678</w:t>
      </w:r>
    </w:p>
    <w:p w14:paraId="196CC4BB" w14:textId="37A6BB0D" w:rsidR="00C016CB" w:rsidRPr="00D64A7C" w:rsidRDefault="00C016CB" w:rsidP="00D64A7C">
      <w:r w:rsidRPr="00D64A7C">
        <w:t>Note</w:t>
      </w:r>
      <w:r w:rsidR="007B2E95" w:rsidRPr="00D64A7C">
        <w:t>,</w:t>
      </w:r>
      <w:r w:rsidRPr="00D64A7C">
        <w:t xml:space="preserve"> amounts do not add up to the total due to </w:t>
      </w:r>
      <w:r w:rsidR="007B2E95" w:rsidRPr="00D64A7C">
        <w:t xml:space="preserve">non-included </w:t>
      </w:r>
      <w:r w:rsidRPr="00D64A7C">
        <w:t xml:space="preserve">result grouping that </w:t>
      </w:r>
      <w:r w:rsidR="007B2E95" w:rsidRPr="00D64A7C">
        <w:t xml:space="preserve">involves </w:t>
      </w:r>
      <w:r w:rsidRPr="00D64A7C">
        <w:t xml:space="preserve">“other combination” </w:t>
      </w:r>
      <w:r w:rsidRPr="00D64A7C">
        <w:lastRenderedPageBreak/>
        <w:t>involving NZSL, English or Māori</w:t>
      </w:r>
      <w:r w:rsidR="007B2E95" w:rsidRPr="00D64A7C">
        <w:t xml:space="preserve"> as it is not </w:t>
      </w:r>
      <w:r w:rsidRPr="00D64A7C">
        <w:t>stated how many were NZSL users.</w:t>
      </w:r>
    </w:p>
    <w:p w14:paraId="3EE0D95F" w14:textId="73EC70A8" w:rsidR="009F4B2D" w:rsidRPr="00AF54EE" w:rsidRDefault="009F4B2D" w:rsidP="007A3D48">
      <w:pPr>
        <w:spacing w:after="160"/>
        <w:rPr>
          <w:b/>
          <w:bCs/>
        </w:rPr>
      </w:pPr>
      <w:r w:rsidRPr="00AF54EE">
        <w:rPr>
          <w:b/>
          <w:bCs/>
        </w:rPr>
        <w:t>Breakdown by ethnicity</w:t>
      </w:r>
    </w:p>
    <w:p w14:paraId="52FFEAE6" w14:textId="77777777" w:rsidR="009F4B2D" w:rsidRDefault="009F4B2D" w:rsidP="00F43754">
      <w:r w:rsidRPr="00450512">
        <w:t>While full information is not yet available from Census 2023, available data indicates that a higher percent of Māori (0.8 percent) can use NZSL than the average (0.5 percent).</w:t>
      </w:r>
      <w:r w:rsidRPr="1BA9BB02">
        <w:rPr>
          <w:rStyle w:val="FootnoteReference"/>
          <w:lang w:val="en-NZ"/>
        </w:rPr>
        <w:footnoteReference w:id="23"/>
      </w:r>
    </w:p>
    <w:p w14:paraId="4E2E34FA" w14:textId="058B1E5A" w:rsidR="009F4B2D" w:rsidRPr="00AF54EE" w:rsidRDefault="009F4B2D" w:rsidP="007A3D48">
      <w:pPr>
        <w:spacing w:after="160"/>
        <w:rPr>
          <w:b/>
          <w:bCs/>
        </w:rPr>
      </w:pPr>
      <w:r w:rsidRPr="00AF54EE">
        <w:rPr>
          <w:b/>
          <w:bCs/>
        </w:rPr>
        <w:t>Age breakdown</w:t>
      </w:r>
    </w:p>
    <w:p w14:paraId="5DB3388E" w14:textId="7A4407D5" w:rsidR="009F4B2D" w:rsidRDefault="00377D0D" w:rsidP="00F43754">
      <w:r>
        <w:t>The following graph provides information on the age breakdown of people who use NZSL</w:t>
      </w:r>
      <w:r w:rsidR="009F4B2D">
        <w:t>:</w:t>
      </w:r>
    </w:p>
    <w:p w14:paraId="5B91476A" w14:textId="1AA86D2B" w:rsidR="004849A8" w:rsidRDefault="004849A8" w:rsidP="00F43754">
      <w:pPr>
        <w:rPr>
          <w:rFonts w:ascii="Verdana" w:hAnsi="Verdana"/>
        </w:rPr>
      </w:pPr>
      <w:r>
        <w:rPr>
          <w:noProof/>
        </w:rPr>
        <w:drawing>
          <wp:inline distT="0" distB="0" distL="0" distR="0" wp14:anchorId="5BC48BEA" wp14:editId="332758BE">
            <wp:extent cx="5581650" cy="2971800"/>
            <wp:effectExtent l="0" t="0" r="0" b="0"/>
            <wp:docPr id="674698866" name="Picture 2" descr="This graph provides a breakdown, from census 2023, of NZSL users by age. It also provides it broken down between Māori users and all users.  The age group with the highest speakers of NZSL is people aged 30-64 across both Māori, and all users, with people aged 65 and over being the lowest speakers of NZSL for both Māori and all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98866" name="Picture 2" descr="This graph provides a breakdown, from census 2023, of NZSL users by age. It also provides it broken down between Māori users and all users.  The age group with the highest speakers of NZSL is people aged 30-64 across both Māori, and all users, with people aged 65 and over being the lowest speakers of NZSL for both Māori and all user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81650" cy="2971800"/>
                    </a:xfrm>
                    <a:prstGeom prst="rect">
                      <a:avLst/>
                    </a:prstGeom>
                    <a:noFill/>
                    <a:ln>
                      <a:noFill/>
                    </a:ln>
                  </pic:spPr>
                </pic:pic>
              </a:graphicData>
            </a:graphic>
          </wp:inline>
        </w:drawing>
      </w:r>
    </w:p>
    <w:p w14:paraId="32CE2CE1" w14:textId="77777777" w:rsidR="009F4B2D" w:rsidRDefault="009F4B2D" w:rsidP="00F43754">
      <w:r w:rsidRPr="00450512">
        <w:t>(Census 2023 data, sourced from tewhata.io)</w:t>
      </w:r>
    </w:p>
    <w:p w14:paraId="7D104470" w14:textId="1BCF7E97" w:rsidR="00BA5FB5" w:rsidRDefault="00BA5FB5" w:rsidP="008B398A">
      <w:pPr>
        <w:spacing w:after="80"/>
      </w:pPr>
      <w:r>
        <w:lastRenderedPageBreak/>
        <w:t>Data for the graph</w:t>
      </w:r>
      <w:r w:rsidR="00AB6049">
        <w:t xml:space="preserve"> on use of NZSL by age</w:t>
      </w:r>
      <w:r>
        <w:t>:</w:t>
      </w:r>
      <w:r w:rsidRPr="00BA5FB5">
        <w:t xml:space="preserve"> </w:t>
      </w:r>
    </w:p>
    <w:p w14:paraId="0D6AD997" w14:textId="35B10DC3" w:rsidR="00AE055B" w:rsidRDefault="00AE055B" w:rsidP="00AE055B">
      <w:pPr>
        <w:spacing w:before="480" w:after="160"/>
        <w:rPr>
          <w:b/>
        </w:rPr>
      </w:pPr>
      <w:r w:rsidRPr="00AE055B">
        <w:rPr>
          <w:b/>
        </w:rPr>
        <w:t>Under 15 years:</w:t>
      </w:r>
    </w:p>
    <w:p w14:paraId="6EC58281" w14:textId="77777777" w:rsidR="00AE055B" w:rsidRPr="00AE055B" w:rsidRDefault="00AE055B" w:rsidP="00AE055B">
      <w:pPr>
        <w:pStyle w:val="Bullet"/>
      </w:pPr>
      <w:r w:rsidRPr="00AE055B">
        <w:t>Māori:</w:t>
      </w:r>
      <w:r>
        <w:t xml:space="preserve"> 19.6 percent</w:t>
      </w:r>
    </w:p>
    <w:p w14:paraId="2A2C7D3C" w14:textId="77777777" w:rsidR="00AE055B" w:rsidRPr="00AE055B" w:rsidRDefault="00AE055B" w:rsidP="00AE055B">
      <w:pPr>
        <w:pStyle w:val="Bullet"/>
      </w:pPr>
      <w:r w:rsidRPr="00AE055B">
        <w:t>All New Zealand:</w:t>
      </w:r>
      <w:r>
        <w:t xml:space="preserve"> 14.8 percent</w:t>
      </w:r>
    </w:p>
    <w:p w14:paraId="5BB5695D" w14:textId="7B604F78" w:rsidR="00AE055B" w:rsidRDefault="00AE055B" w:rsidP="00AE055B">
      <w:pPr>
        <w:spacing w:before="480" w:after="160"/>
        <w:rPr>
          <w:b/>
        </w:rPr>
      </w:pPr>
      <w:r w:rsidRPr="00AE055B">
        <w:rPr>
          <w:b/>
        </w:rPr>
        <w:t>15-29 years:</w:t>
      </w:r>
    </w:p>
    <w:p w14:paraId="36DE7289" w14:textId="77777777" w:rsidR="000E0EE6" w:rsidRPr="00AE055B" w:rsidRDefault="000E0EE6" w:rsidP="000E0EE6">
      <w:pPr>
        <w:pStyle w:val="Bullet"/>
      </w:pPr>
      <w:r w:rsidRPr="00AE055B">
        <w:t>Māori: 24.7 percent</w:t>
      </w:r>
    </w:p>
    <w:p w14:paraId="0EDCBC54" w14:textId="77777777" w:rsidR="000E0EE6" w:rsidRPr="00AE055B" w:rsidRDefault="000E0EE6" w:rsidP="000E0EE6">
      <w:pPr>
        <w:pStyle w:val="Bullet"/>
      </w:pPr>
      <w:r w:rsidRPr="00AE055B">
        <w:t>All New Zealand:</w:t>
      </w:r>
      <w:r>
        <w:t xml:space="preserve"> </w:t>
      </w:r>
      <w:r w:rsidRPr="00AE055B">
        <w:t>22.6 percent</w:t>
      </w:r>
    </w:p>
    <w:p w14:paraId="68F6F943" w14:textId="4FCDDCC0" w:rsidR="00AE055B" w:rsidRDefault="00AE055B" w:rsidP="00AE055B">
      <w:pPr>
        <w:spacing w:before="480" w:after="160"/>
        <w:rPr>
          <w:b/>
        </w:rPr>
      </w:pPr>
      <w:r w:rsidRPr="00AE055B">
        <w:rPr>
          <w:b/>
        </w:rPr>
        <w:t>30-64 years:</w:t>
      </w:r>
    </w:p>
    <w:p w14:paraId="65C56145" w14:textId="07E73196" w:rsidR="00AE055B" w:rsidRPr="00AE055B" w:rsidRDefault="00AE055B" w:rsidP="00AE055B">
      <w:pPr>
        <w:pStyle w:val="Bullet"/>
      </w:pPr>
      <w:r w:rsidRPr="00AE055B">
        <w:t xml:space="preserve">Māori: </w:t>
      </w:r>
      <w:r w:rsidR="000E0EE6">
        <w:t>49.9 percent</w:t>
      </w:r>
    </w:p>
    <w:p w14:paraId="60317D6A" w14:textId="20701BCC" w:rsidR="00AE055B" w:rsidRPr="00AE055B" w:rsidRDefault="00AE055B" w:rsidP="00AE055B">
      <w:pPr>
        <w:pStyle w:val="Bullet"/>
      </w:pPr>
      <w:r w:rsidRPr="00AE055B">
        <w:t>All New Zealand:</w:t>
      </w:r>
      <w:r>
        <w:t xml:space="preserve"> </w:t>
      </w:r>
      <w:r w:rsidR="000E0EE6">
        <w:t>52.8 percent</w:t>
      </w:r>
    </w:p>
    <w:p w14:paraId="65A5342E" w14:textId="6C1976E1" w:rsidR="00AE055B" w:rsidRDefault="00AE055B" w:rsidP="00AE055B">
      <w:pPr>
        <w:spacing w:before="480" w:after="160"/>
        <w:rPr>
          <w:b/>
        </w:rPr>
      </w:pPr>
      <w:r w:rsidRPr="00AE055B">
        <w:rPr>
          <w:b/>
        </w:rPr>
        <w:t>65 years and over:</w:t>
      </w:r>
    </w:p>
    <w:p w14:paraId="0DCFBF67" w14:textId="257CF818" w:rsidR="00AE055B" w:rsidRPr="00AE055B" w:rsidRDefault="00AE055B" w:rsidP="00AE055B">
      <w:pPr>
        <w:pStyle w:val="Bullet"/>
      </w:pPr>
      <w:r w:rsidRPr="00AE055B">
        <w:t>Māori:</w:t>
      </w:r>
      <w:r w:rsidR="000E0EE6" w:rsidRPr="000E0EE6">
        <w:t xml:space="preserve"> </w:t>
      </w:r>
      <w:r w:rsidR="000E0EE6">
        <w:t>5.8 percent</w:t>
      </w:r>
    </w:p>
    <w:p w14:paraId="75EE7B1A" w14:textId="1A6811BB" w:rsidR="00AE055B" w:rsidRPr="00AE055B" w:rsidRDefault="00AE055B" w:rsidP="00AE055B">
      <w:pPr>
        <w:pStyle w:val="Bullet"/>
      </w:pPr>
      <w:r w:rsidRPr="00AE055B">
        <w:t>All New Zealand:</w:t>
      </w:r>
      <w:r w:rsidR="000E0EE6">
        <w:t xml:space="preserve"> 9.8 percent</w:t>
      </w:r>
    </w:p>
    <w:p w14:paraId="26CC1B31" w14:textId="2F68CB99" w:rsidR="000E0EE6" w:rsidRDefault="000E0EE6">
      <w:pPr>
        <w:spacing w:after="160" w:line="259" w:lineRule="auto"/>
      </w:pPr>
      <w:r>
        <w:br w:type="page"/>
      </w:r>
    </w:p>
    <w:p w14:paraId="38F00EE3" w14:textId="7EEF6ADF" w:rsidR="009B4997" w:rsidRPr="00AF54EE" w:rsidRDefault="009B4997" w:rsidP="007A3D48">
      <w:pPr>
        <w:spacing w:after="160"/>
        <w:rPr>
          <w:b/>
          <w:bCs/>
        </w:rPr>
      </w:pPr>
      <w:r w:rsidRPr="00AF54EE">
        <w:rPr>
          <w:b/>
          <w:bCs/>
        </w:rPr>
        <w:lastRenderedPageBreak/>
        <w:t>Breakdown by gender</w:t>
      </w:r>
    </w:p>
    <w:p w14:paraId="6C77F221" w14:textId="77777777" w:rsidR="009B4997" w:rsidRPr="00450512" w:rsidRDefault="009B4997" w:rsidP="00F43754">
      <w:r>
        <w:t>Most people who use NZSL are female (62 percent), as opposed to male (36 percent) or people of another gender (two percent)</w:t>
      </w:r>
      <w:r w:rsidRPr="00450512">
        <w:t>.</w:t>
      </w:r>
      <w:r w:rsidRPr="1BA9BB02">
        <w:rPr>
          <w:rStyle w:val="FootnoteReference"/>
          <w:lang w:val="en-NZ"/>
        </w:rPr>
        <w:footnoteReference w:id="24"/>
      </w:r>
      <w:r>
        <w:t xml:space="preserve"> </w:t>
      </w:r>
    </w:p>
    <w:p w14:paraId="7B92C644" w14:textId="13972A7F" w:rsidR="009F4B2D" w:rsidRPr="007A3D48" w:rsidRDefault="009F4B2D" w:rsidP="000E0EE6">
      <w:pPr>
        <w:rPr>
          <w:b/>
          <w:bCs/>
        </w:rPr>
      </w:pPr>
      <w:r w:rsidRPr="007A3D48">
        <w:rPr>
          <w:b/>
          <w:bCs/>
        </w:rPr>
        <w:t>Regional breakdown</w:t>
      </w:r>
    </w:p>
    <w:p w14:paraId="48CD2832" w14:textId="563C95C4" w:rsidR="009F4B2D" w:rsidRDefault="00F66831" w:rsidP="00F43754">
      <w:r>
        <w:t xml:space="preserve">As noted earlier, the percentage of people </w:t>
      </w:r>
      <w:r w:rsidR="00D86794">
        <w:t xml:space="preserve">in New Zealand who </w:t>
      </w:r>
      <w:r>
        <w:t>us</w:t>
      </w:r>
      <w:r w:rsidR="00D86794">
        <w:t>e</w:t>
      </w:r>
      <w:r>
        <w:t xml:space="preserve"> NZSL is approximately 0.5 percent. However, the percentage of NZ</w:t>
      </w:r>
      <w:r w:rsidR="00164247">
        <w:t>SL</w:t>
      </w:r>
      <w:r>
        <w:t xml:space="preserve"> users varies </w:t>
      </w:r>
      <w:r w:rsidR="009F4B2D" w:rsidRPr="00450512">
        <w:t>across regions:</w:t>
      </w:r>
    </w:p>
    <w:p w14:paraId="7AD404FE" w14:textId="15D76EC3" w:rsidR="006E7A51" w:rsidRDefault="006E7A51" w:rsidP="00F43754">
      <w:pPr>
        <w:rPr>
          <w:rFonts w:ascii="Verdana" w:hAnsi="Verdana"/>
        </w:rPr>
      </w:pPr>
      <w:r>
        <w:rPr>
          <w:noProof/>
        </w:rPr>
        <w:drawing>
          <wp:inline distT="0" distB="0" distL="0" distR="0" wp14:anchorId="0098C199" wp14:editId="09CBD86C">
            <wp:extent cx="5581650" cy="2936720"/>
            <wp:effectExtent l="0" t="0" r="0" b="0"/>
            <wp:docPr id="1407785706" name="Picture 3" descr="This graph provides a breakdown of NZSL users by New Zealand regions. There is large differences between regions, with Auckland and Canterbury having the highest proportion of NZSL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85706" name="Picture 3" descr="This graph provides a breakdown of NZSL users by New Zealand regions. There is large differences between regions, with Auckland and Canterbury having the highest proportion of NZSL user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86212" cy="2939120"/>
                    </a:xfrm>
                    <a:prstGeom prst="rect">
                      <a:avLst/>
                    </a:prstGeom>
                    <a:noFill/>
                    <a:ln>
                      <a:noFill/>
                    </a:ln>
                  </pic:spPr>
                </pic:pic>
              </a:graphicData>
            </a:graphic>
          </wp:inline>
        </w:drawing>
      </w:r>
    </w:p>
    <w:p w14:paraId="652FC6F9" w14:textId="7C3CC54C" w:rsidR="000E0EE6" w:rsidRDefault="009F4B2D" w:rsidP="00F43754">
      <w:r w:rsidRPr="00450512">
        <w:t>(Census 2023 data, sourced from tewhata.io)</w:t>
      </w:r>
    </w:p>
    <w:p w14:paraId="4269E29B" w14:textId="77777777" w:rsidR="000E0EE6" w:rsidRDefault="000E0EE6">
      <w:pPr>
        <w:spacing w:after="160" w:line="259" w:lineRule="auto"/>
      </w:pPr>
      <w:r>
        <w:br w:type="page"/>
      </w:r>
    </w:p>
    <w:p w14:paraId="54006F0C" w14:textId="02382340" w:rsidR="001B7D86" w:rsidRDefault="001B7D86" w:rsidP="009B4534">
      <w:pPr>
        <w:spacing w:after="100"/>
      </w:pPr>
      <w:r>
        <w:lastRenderedPageBreak/>
        <w:t>Data for the graph</w:t>
      </w:r>
      <w:r w:rsidR="000E0EE6">
        <w:t xml:space="preserve"> showing percentages of NZSL users by region</w:t>
      </w:r>
      <w:r>
        <w:t>:</w:t>
      </w:r>
      <w:r w:rsidRPr="000F686B">
        <w:t xml:space="preserve"> </w:t>
      </w:r>
    </w:p>
    <w:p w14:paraId="374664FE" w14:textId="77777777" w:rsidR="00BA3042" w:rsidRPr="001B7D86" w:rsidRDefault="00BA3042" w:rsidP="009B4534">
      <w:pPr>
        <w:pStyle w:val="Bullet"/>
      </w:pPr>
      <w:r>
        <w:t>All New Zealand</w:t>
      </w:r>
      <w:r w:rsidRPr="001B7D86">
        <w:t>:</w:t>
      </w:r>
      <w:r>
        <w:t>0.5 percent</w:t>
      </w:r>
    </w:p>
    <w:p w14:paraId="229D2BD5" w14:textId="77777777" w:rsidR="00BA3042" w:rsidRPr="001B7D86" w:rsidRDefault="00BA3042" w:rsidP="00AB6049">
      <w:pPr>
        <w:pStyle w:val="Bullet"/>
      </w:pPr>
      <w:r>
        <w:t>Northland</w:t>
      </w:r>
      <w:r w:rsidRPr="001B7D86">
        <w:t>:</w:t>
      </w:r>
      <w:r>
        <w:t xml:space="preserve"> 4.2 percent</w:t>
      </w:r>
    </w:p>
    <w:p w14:paraId="02A74FC4" w14:textId="4DC67C2E" w:rsidR="00BA3042" w:rsidRPr="001B7D86" w:rsidRDefault="00BA3042" w:rsidP="00AB6049">
      <w:pPr>
        <w:pStyle w:val="Bullet"/>
      </w:pPr>
      <w:r>
        <w:t>Auckland</w:t>
      </w:r>
      <w:r w:rsidRPr="001B7D86">
        <w:t>:</w:t>
      </w:r>
      <w:r w:rsidR="000E0EE6">
        <w:t xml:space="preserve"> </w:t>
      </w:r>
      <w:r>
        <w:t>25.6 percent</w:t>
      </w:r>
    </w:p>
    <w:p w14:paraId="67ABCD52" w14:textId="5296C1A2" w:rsidR="00BA3042" w:rsidRPr="001B7D86" w:rsidRDefault="00BA3042" w:rsidP="00AB6049">
      <w:pPr>
        <w:pStyle w:val="Bullet"/>
      </w:pPr>
      <w:r w:rsidRPr="00C345DD">
        <w:t>Waikato:</w:t>
      </w:r>
      <w:r w:rsidR="000E0EE6">
        <w:t xml:space="preserve"> </w:t>
      </w:r>
      <w:r>
        <w:t>10.6 percent</w:t>
      </w:r>
    </w:p>
    <w:p w14:paraId="44F0A8B2" w14:textId="7C8F4448" w:rsidR="00BA3042" w:rsidRPr="001B7D86" w:rsidRDefault="00BA3042" w:rsidP="00AB6049">
      <w:pPr>
        <w:pStyle w:val="Bullet"/>
      </w:pPr>
      <w:r>
        <w:t>Bay of Plenty</w:t>
      </w:r>
      <w:r w:rsidRPr="00C345DD">
        <w:t>:</w:t>
      </w:r>
      <w:r w:rsidR="000E0EE6">
        <w:t xml:space="preserve"> </w:t>
      </w:r>
      <w:r>
        <w:t>6.1 percent</w:t>
      </w:r>
    </w:p>
    <w:p w14:paraId="5F848057" w14:textId="1F3B7598" w:rsidR="00BA3042" w:rsidRPr="001B7D86" w:rsidRDefault="00BA3042" w:rsidP="00AB6049">
      <w:pPr>
        <w:pStyle w:val="Bullet"/>
      </w:pPr>
      <w:r>
        <w:t>Gisborne</w:t>
      </w:r>
      <w:r w:rsidRPr="00C345DD">
        <w:t>:</w:t>
      </w:r>
      <w:r w:rsidR="000E0EE6">
        <w:t xml:space="preserve"> </w:t>
      </w:r>
      <w:r>
        <w:t>0.9 percent</w:t>
      </w:r>
    </w:p>
    <w:p w14:paraId="793C74F9" w14:textId="471B1060" w:rsidR="00BA3042" w:rsidRPr="001B7D86" w:rsidRDefault="00BA3042" w:rsidP="00AB6049">
      <w:pPr>
        <w:pStyle w:val="Bullet"/>
      </w:pPr>
      <w:r>
        <w:t>Hawkes Bay</w:t>
      </w:r>
      <w:r w:rsidRPr="00C345DD">
        <w:t>:</w:t>
      </w:r>
      <w:r w:rsidR="000E0EE6">
        <w:t xml:space="preserve"> </w:t>
      </w:r>
      <w:r>
        <w:t>4.2 percent</w:t>
      </w:r>
    </w:p>
    <w:p w14:paraId="1F607FD3" w14:textId="745009A4" w:rsidR="00BA3042" w:rsidRPr="001B7D86" w:rsidRDefault="00BA3042" w:rsidP="00AB6049">
      <w:pPr>
        <w:pStyle w:val="Bullet"/>
      </w:pPr>
      <w:r>
        <w:t>Taranaki</w:t>
      </w:r>
      <w:r w:rsidRPr="00C345DD">
        <w:t>:</w:t>
      </w:r>
      <w:r w:rsidR="000E0EE6">
        <w:t xml:space="preserve"> </w:t>
      </w:r>
      <w:r>
        <w:t>2.4 percent</w:t>
      </w:r>
    </w:p>
    <w:p w14:paraId="541495CC" w14:textId="3D8EBF75" w:rsidR="00BA3042" w:rsidRPr="001B7D86" w:rsidRDefault="00BA3042" w:rsidP="00AB6049">
      <w:pPr>
        <w:pStyle w:val="Bullet"/>
      </w:pPr>
      <w:r>
        <w:t>Manawatu-Whanganui</w:t>
      </w:r>
      <w:r w:rsidRPr="00C345DD">
        <w:t>:</w:t>
      </w:r>
      <w:r w:rsidR="000E0EE6">
        <w:t xml:space="preserve"> </w:t>
      </w:r>
      <w:r>
        <w:t>7.9 percent</w:t>
      </w:r>
    </w:p>
    <w:p w14:paraId="34C38C46" w14:textId="2853AE1E" w:rsidR="00BA3042" w:rsidRPr="001B7D86" w:rsidRDefault="00BA3042" w:rsidP="00AB6049">
      <w:pPr>
        <w:pStyle w:val="Bullet"/>
      </w:pPr>
      <w:r>
        <w:t>Wellington</w:t>
      </w:r>
      <w:r w:rsidRPr="00C345DD">
        <w:t>:</w:t>
      </w:r>
      <w:r w:rsidR="000E0EE6">
        <w:t xml:space="preserve"> </w:t>
      </w:r>
      <w:r>
        <w:t>12.5 percent</w:t>
      </w:r>
    </w:p>
    <w:p w14:paraId="4CE9391D" w14:textId="2D4B7ABC" w:rsidR="00BA3042" w:rsidRPr="001B7D86" w:rsidRDefault="00BA3042" w:rsidP="00AB6049">
      <w:pPr>
        <w:pStyle w:val="Bullet"/>
      </w:pPr>
      <w:r>
        <w:t>West Coast:</w:t>
      </w:r>
      <w:r w:rsidR="000E0EE6">
        <w:t xml:space="preserve"> </w:t>
      </w:r>
      <w:r>
        <w:t>0.6 percent</w:t>
      </w:r>
    </w:p>
    <w:p w14:paraId="2A40E5A7" w14:textId="43B03CDD" w:rsidR="00BA3042" w:rsidRPr="001B7D86" w:rsidRDefault="00BA3042" w:rsidP="00AB6049">
      <w:pPr>
        <w:pStyle w:val="Bullet"/>
      </w:pPr>
      <w:r>
        <w:t>Canterbury:</w:t>
      </w:r>
      <w:r w:rsidR="000E0EE6">
        <w:t xml:space="preserve"> </w:t>
      </w:r>
      <w:r>
        <w:t>15.2 percent</w:t>
      </w:r>
    </w:p>
    <w:p w14:paraId="16B70286" w14:textId="5B1BB776" w:rsidR="00BA3042" w:rsidRPr="001B7D86" w:rsidRDefault="00BA3042" w:rsidP="00AB6049">
      <w:pPr>
        <w:pStyle w:val="Bullet"/>
      </w:pPr>
      <w:r>
        <w:t>Otago</w:t>
      </w:r>
      <w:r w:rsidRPr="00C345DD">
        <w:t>:</w:t>
      </w:r>
      <w:r w:rsidR="000E0EE6">
        <w:t xml:space="preserve"> </w:t>
      </w:r>
      <w:r>
        <w:t>4.4 percent</w:t>
      </w:r>
    </w:p>
    <w:p w14:paraId="05E893C4" w14:textId="515A0727" w:rsidR="00BA3042" w:rsidRPr="001B7D86" w:rsidRDefault="00BA3042" w:rsidP="00AB6049">
      <w:pPr>
        <w:pStyle w:val="Bullet"/>
      </w:pPr>
      <w:r>
        <w:t>Southland:</w:t>
      </w:r>
      <w:r w:rsidR="000E0EE6">
        <w:t xml:space="preserve"> </w:t>
      </w:r>
      <w:r>
        <w:t>2.2 percent</w:t>
      </w:r>
    </w:p>
    <w:p w14:paraId="46798BD0" w14:textId="05D1427B" w:rsidR="00BA3042" w:rsidRPr="001B7D86" w:rsidRDefault="00BA3042" w:rsidP="00AB6049">
      <w:pPr>
        <w:pStyle w:val="Bullet"/>
      </w:pPr>
      <w:r>
        <w:t>Tasman:</w:t>
      </w:r>
      <w:r w:rsidR="000E0EE6">
        <w:t xml:space="preserve"> </w:t>
      </w:r>
      <w:r>
        <w:t>1.1 percent</w:t>
      </w:r>
    </w:p>
    <w:p w14:paraId="3FF57A96" w14:textId="47F01DF5" w:rsidR="00BA3042" w:rsidRPr="001B7D86" w:rsidRDefault="00BA3042" w:rsidP="00AB6049">
      <w:pPr>
        <w:pStyle w:val="Bullet"/>
      </w:pPr>
      <w:r>
        <w:t>Nelson:</w:t>
      </w:r>
      <w:r w:rsidR="000E0EE6">
        <w:t xml:space="preserve"> </w:t>
      </w:r>
      <w:r>
        <w:t>1.2 percent</w:t>
      </w:r>
    </w:p>
    <w:p w14:paraId="0ED05E0F" w14:textId="7DCB85D5" w:rsidR="00B946FD" w:rsidRPr="009B4534" w:rsidRDefault="00BA3042" w:rsidP="00B46828">
      <w:pPr>
        <w:pStyle w:val="Bullet"/>
        <w:rPr>
          <w:sz w:val="18"/>
          <w:szCs w:val="18"/>
        </w:rPr>
      </w:pPr>
      <w:r>
        <w:t>Marlborough:</w:t>
      </w:r>
      <w:r w:rsidR="000E0EE6">
        <w:t xml:space="preserve"> </w:t>
      </w:r>
      <w:r>
        <w:t>0.9 percent</w:t>
      </w:r>
      <w:r w:rsidR="009B4534">
        <w:t xml:space="preserve"> </w:t>
      </w:r>
      <w:r w:rsidR="00B946FD" w:rsidRPr="001369B2">
        <w:br w:type="page"/>
      </w:r>
    </w:p>
    <w:p w14:paraId="4395756A" w14:textId="54228BA1" w:rsidR="00A72CB1" w:rsidRPr="00165377" w:rsidRDefault="003F09AF" w:rsidP="00483C4E">
      <w:pPr>
        <w:pStyle w:val="Heading1"/>
      </w:pPr>
      <w:bookmarkStart w:id="46" w:name="_Toc195103908"/>
      <w:r w:rsidRPr="00165377">
        <w:lastRenderedPageBreak/>
        <w:t xml:space="preserve">Refreshing the NZSL </w:t>
      </w:r>
      <w:r w:rsidR="007F24F1">
        <w:t>S</w:t>
      </w:r>
      <w:r w:rsidRPr="00165377">
        <w:t>trategy</w:t>
      </w:r>
      <w:bookmarkEnd w:id="46"/>
    </w:p>
    <w:p w14:paraId="71112C66" w14:textId="0FEB87FB" w:rsidR="00614B29" w:rsidRPr="005F7935" w:rsidRDefault="00614B29" w:rsidP="00BA3042">
      <w:pPr>
        <w:pStyle w:val="Heading2"/>
      </w:pPr>
      <w:bookmarkStart w:id="47" w:name="_Toc195103909"/>
      <w:r w:rsidRPr="005F7935">
        <w:t xml:space="preserve">This strategy </w:t>
      </w:r>
      <w:r w:rsidR="000F4155" w:rsidRPr="005F7935">
        <w:t xml:space="preserve">aims </w:t>
      </w:r>
      <w:r w:rsidR="00EE6FFC" w:rsidRPr="005F7935">
        <w:t xml:space="preserve">at ensuring </w:t>
      </w:r>
      <w:r w:rsidR="00F90279" w:rsidRPr="005F7935">
        <w:t>N</w:t>
      </w:r>
      <w:r w:rsidR="00EE6FFC" w:rsidRPr="005F7935">
        <w:t>ZSL is recognised and embraced as an official language of New Zealand</w:t>
      </w:r>
      <w:bookmarkEnd w:id="47"/>
    </w:p>
    <w:p w14:paraId="1B9BD134" w14:textId="0745520E" w:rsidR="000F4155" w:rsidRDefault="005F58D2" w:rsidP="00F43754">
      <w:r w:rsidRPr="00450512">
        <w:t>This strategy aims to create the change needed to support and enable Deaf</w:t>
      </w:r>
      <w:r w:rsidR="002D7EA5">
        <w:t>,</w:t>
      </w:r>
      <w:r w:rsidRPr="00450512">
        <w:t xml:space="preserve"> Turi Māori</w:t>
      </w:r>
      <w:r w:rsidR="002D7EA5">
        <w:t>, and deafblind people</w:t>
      </w:r>
      <w:r w:rsidRPr="00450512">
        <w:t xml:space="preserve"> to be able to fully participate in society, in their communities, and in their cultures.</w:t>
      </w:r>
      <w:r w:rsidR="000F4155" w:rsidRPr="00450512">
        <w:t xml:space="preserve"> </w:t>
      </w:r>
      <w:r w:rsidR="00863D46" w:rsidRPr="00450512">
        <w:t xml:space="preserve">This includes supporting </w:t>
      </w:r>
      <w:r w:rsidR="00711D8A">
        <w:t xml:space="preserve">and enabling </w:t>
      </w:r>
      <w:r w:rsidR="00701751" w:rsidRPr="00450512">
        <w:t>Turi Māori to successfully navigate te ao Māori.</w:t>
      </w:r>
      <w:r w:rsidR="00E158C4" w:rsidRPr="00450512">
        <w:t xml:space="preserve"> </w:t>
      </w:r>
    </w:p>
    <w:p w14:paraId="7F1CB393" w14:textId="33C38D81" w:rsidR="009039CA" w:rsidRDefault="00C44BF4" w:rsidP="00F43754">
      <w:r w:rsidRPr="00450512">
        <w:t xml:space="preserve">The vision of this strategy – </w:t>
      </w:r>
      <w:r w:rsidRPr="00753232">
        <w:rPr>
          <w:b/>
          <w:bCs/>
        </w:rPr>
        <w:t>New Zealand Sign Language everywhere, every day</w:t>
      </w:r>
      <w:r w:rsidRPr="00450512">
        <w:rPr>
          <w:b/>
          <w:color w:val="403152" w:themeColor="accent4" w:themeShade="80"/>
        </w:rPr>
        <w:t xml:space="preserve"> </w:t>
      </w:r>
      <w:r w:rsidRPr="00450512">
        <w:t xml:space="preserve">– reflects </w:t>
      </w:r>
      <w:r w:rsidR="005845F0">
        <w:t xml:space="preserve">the aim that all people in Aotearoa New Zealand will be aware of, </w:t>
      </w:r>
      <w:r w:rsidR="00116E5A">
        <w:t>us</w:t>
      </w:r>
      <w:r w:rsidR="00156BD8">
        <w:t>e</w:t>
      </w:r>
      <w:r w:rsidR="00116E5A">
        <w:t xml:space="preserve"> and accept NZSL</w:t>
      </w:r>
      <w:r w:rsidR="00905A5E">
        <w:t xml:space="preserve">. </w:t>
      </w:r>
      <w:r w:rsidR="00022DA7">
        <w:t>B</w:t>
      </w:r>
      <w:r w:rsidR="00540B9A">
        <w:t xml:space="preserve">y starting simply – by </w:t>
      </w:r>
      <w:r w:rsidR="00F85E17">
        <w:t xml:space="preserve">helping to get NZSL out there, by learning a </w:t>
      </w:r>
      <w:r w:rsidR="00905A5E">
        <w:t xml:space="preserve">few words, </w:t>
      </w:r>
      <w:r w:rsidR="00540B9A">
        <w:t xml:space="preserve">and </w:t>
      </w:r>
      <w:r w:rsidR="00905A5E">
        <w:t>a few phases</w:t>
      </w:r>
      <w:r w:rsidR="00022DA7">
        <w:t xml:space="preserve">, </w:t>
      </w:r>
      <w:r w:rsidR="00F85E17">
        <w:t>NZSL will become more common, more accepted, more embedded as part of the culture. This will result in more people learning NZSL, which will result in more people becoming experts in NZSL</w:t>
      </w:r>
      <w:r w:rsidR="005D5ADE">
        <w:t xml:space="preserve">. As </w:t>
      </w:r>
      <w:r w:rsidR="00DA47DC">
        <w:t xml:space="preserve">more </w:t>
      </w:r>
      <w:r w:rsidR="005D5ADE">
        <w:t xml:space="preserve">people become </w:t>
      </w:r>
      <w:r w:rsidR="00DA47DC">
        <w:t xml:space="preserve">experts in NZSL, more people are likely to train to be </w:t>
      </w:r>
      <w:r w:rsidR="009F3170">
        <w:t xml:space="preserve">NZSL </w:t>
      </w:r>
      <w:r w:rsidR="00F85E17">
        <w:t>interpreters</w:t>
      </w:r>
      <w:r w:rsidR="009F3170">
        <w:t xml:space="preserve">. As the number of NZSL interpreters grow, the </w:t>
      </w:r>
      <w:r w:rsidR="00F85E17">
        <w:t xml:space="preserve">Deaf and hard of hearing </w:t>
      </w:r>
      <w:r w:rsidR="009F3170">
        <w:t xml:space="preserve">community will be better supported, and better able to access services. </w:t>
      </w:r>
      <w:r w:rsidR="00E6734E">
        <w:t xml:space="preserve">There will also be growth in the number </w:t>
      </w:r>
      <w:r w:rsidR="00E6734E">
        <w:lastRenderedPageBreak/>
        <w:t>of interpreters trained (and comfortable) in using hand on hand and tactile NZSL interpretation.</w:t>
      </w:r>
      <w:r w:rsidR="00E759C5">
        <w:t xml:space="preserve"> I</w:t>
      </w:r>
      <w:r w:rsidR="00E6734E">
        <w:t xml:space="preserve">t </w:t>
      </w:r>
      <w:r w:rsidR="009F3170">
        <w:t xml:space="preserve">will also support the growth of trilingual interpreters – that is, people skilled </w:t>
      </w:r>
      <w:r w:rsidR="009039CA">
        <w:t xml:space="preserve">in te </w:t>
      </w:r>
      <w:proofErr w:type="spellStart"/>
      <w:r w:rsidR="009039CA">
        <w:t>reo</w:t>
      </w:r>
      <w:proofErr w:type="spellEnd"/>
      <w:r w:rsidR="3BB1FCD7" w:rsidRPr="7A5ADF13">
        <w:t xml:space="preserve"> Māori</w:t>
      </w:r>
      <w:r w:rsidR="009039CA">
        <w:t xml:space="preserve">, English and NZSL. </w:t>
      </w:r>
    </w:p>
    <w:p w14:paraId="7A48E83B" w14:textId="785BA77E" w:rsidR="00687B9A" w:rsidRDefault="005F58D2" w:rsidP="00F43754">
      <w:r w:rsidRPr="00450512">
        <w:t>But this cannot be done by government</w:t>
      </w:r>
      <w:r w:rsidR="000F4155" w:rsidRPr="00450512">
        <w:t xml:space="preserve"> alone</w:t>
      </w:r>
      <w:r w:rsidRPr="00450512">
        <w:t>. Change is needed at all levels - across central and local government, across iwi and hap</w:t>
      </w:r>
      <w:r w:rsidR="00E31BD6">
        <w:t>ū</w:t>
      </w:r>
      <w:r w:rsidRPr="00450512">
        <w:t xml:space="preserve">, and across the </w:t>
      </w:r>
      <w:r w:rsidR="00953838">
        <w:t xml:space="preserve">public and </w:t>
      </w:r>
      <w:r w:rsidR="007A5768">
        <w:t xml:space="preserve">within </w:t>
      </w:r>
      <w:r w:rsidRPr="00450512">
        <w:t>communit</w:t>
      </w:r>
      <w:r w:rsidR="007A5768">
        <w:t>ies</w:t>
      </w:r>
      <w:r w:rsidR="000F4155" w:rsidRPr="00450512">
        <w:t>,</w:t>
      </w:r>
      <w:r w:rsidRPr="00450512">
        <w:t xml:space="preserve"> for this vision to succeed.</w:t>
      </w:r>
      <w:r w:rsidR="008216CB">
        <w:t xml:space="preserve"> </w:t>
      </w:r>
    </w:p>
    <w:p w14:paraId="47AFDB73" w14:textId="6599A38D" w:rsidR="005D5490" w:rsidRPr="00450512" w:rsidRDefault="00DA47DC" w:rsidP="00F43754">
      <w:r>
        <w:t>And all i</w:t>
      </w:r>
      <w:r w:rsidR="0040103B">
        <w:t>t</w:t>
      </w:r>
      <w:r>
        <w:t xml:space="preserve"> takes is </w:t>
      </w:r>
      <w:r w:rsidR="00687B9A">
        <w:t>starting: just a few words, just a few phases</w:t>
      </w:r>
      <w:r w:rsidR="007D0181">
        <w:t xml:space="preserve">, just the willingness to use </w:t>
      </w:r>
      <w:r w:rsidR="00DF1405" w:rsidRPr="00E37467">
        <w:rPr>
          <w:b/>
          <w:bCs/>
        </w:rPr>
        <w:t>New Zealand Sign Language everywhere, every day</w:t>
      </w:r>
      <w:r w:rsidR="00DF1405" w:rsidRPr="00DF1405">
        <w:t>.</w:t>
      </w:r>
    </w:p>
    <w:p w14:paraId="2E9EB4E6" w14:textId="3948B975" w:rsidR="001C4A5C" w:rsidRPr="00450512" w:rsidRDefault="001C4A5C" w:rsidP="00F43754">
      <w:pPr>
        <w:rPr>
          <w:rFonts w:eastAsiaTheme="majorEastAsia"/>
          <w:szCs w:val="28"/>
        </w:rPr>
      </w:pPr>
      <w:r w:rsidRPr="00450512">
        <w:br w:type="page"/>
      </w:r>
    </w:p>
    <w:p w14:paraId="12742929" w14:textId="3D2831BC" w:rsidR="001C4A5C" w:rsidRPr="005F7935" w:rsidRDefault="001C4A5C" w:rsidP="00BA3042">
      <w:pPr>
        <w:pStyle w:val="Heading2"/>
      </w:pPr>
      <w:bookmarkStart w:id="48" w:name="_Toc195103910"/>
      <w:r w:rsidRPr="005F7935">
        <w:lastRenderedPageBreak/>
        <w:t xml:space="preserve">The NZSL </w:t>
      </w:r>
      <w:r w:rsidR="007F24F1">
        <w:t>S</w:t>
      </w:r>
      <w:r w:rsidRPr="005F7935">
        <w:t>trategy is based around two strategic</w:t>
      </w:r>
      <w:r w:rsidRPr="00450512">
        <w:t xml:space="preserve"> </w:t>
      </w:r>
      <w:r w:rsidR="00E5392F">
        <w:t>approaches</w:t>
      </w:r>
      <w:bookmarkEnd w:id="48"/>
    </w:p>
    <w:p w14:paraId="293E4922" w14:textId="1452E92D" w:rsidR="00957D49" w:rsidRDefault="001C4A5C" w:rsidP="00F43754">
      <w:r w:rsidRPr="00450512">
        <w:t>In developing this strategy, the Board has been influenced by lesson</w:t>
      </w:r>
      <w:r w:rsidR="00C66371">
        <w:t>s</w:t>
      </w:r>
      <w:r w:rsidRPr="00450512">
        <w:t xml:space="preserve"> learned from work to revitalise te </w:t>
      </w:r>
      <w:proofErr w:type="spellStart"/>
      <w:r w:rsidRPr="00450512">
        <w:t>reo</w:t>
      </w:r>
      <w:proofErr w:type="spellEnd"/>
      <w:r w:rsidRPr="00450512">
        <w:t xml:space="preserve"> </w:t>
      </w:r>
      <w:r w:rsidR="002E0F13" w:rsidRPr="00450512">
        <w:t xml:space="preserve">Māori </w:t>
      </w:r>
      <w:r w:rsidRPr="00450512">
        <w:t>–</w:t>
      </w:r>
      <w:r w:rsidR="003E4968">
        <w:t xml:space="preserve"> </w:t>
      </w:r>
      <w:r w:rsidRPr="00450512">
        <w:t>in particular</w:t>
      </w:r>
      <w:r w:rsidR="00596AA9">
        <w:t>,</w:t>
      </w:r>
      <w:r w:rsidRPr="00450512">
        <w:t xml:space="preserve"> the need to target actions towards both first language users (here, the Deaf community </w:t>
      </w:r>
      <w:r w:rsidR="00755CFC">
        <w:t>and</w:t>
      </w:r>
      <w:r w:rsidRPr="00450512">
        <w:t xml:space="preserve"> NZSL users) and the wider community (the hearing </w:t>
      </w:r>
      <w:r w:rsidR="009C6D1C" w:rsidRPr="00450512">
        <w:t>community</w:t>
      </w:r>
      <w:r w:rsidRPr="00450512">
        <w:t>)</w:t>
      </w:r>
      <w:r w:rsidR="00CA6208">
        <w:t xml:space="preserve">, </w:t>
      </w:r>
      <w:r w:rsidR="00596AA9">
        <w:t xml:space="preserve">so that the </w:t>
      </w:r>
      <w:r w:rsidR="00CA6208">
        <w:t>language to thrive</w:t>
      </w:r>
      <w:r w:rsidRPr="00450512">
        <w:t xml:space="preserve">. </w:t>
      </w:r>
    </w:p>
    <w:p w14:paraId="0D5BC517" w14:textId="6EFA5AFE" w:rsidR="001C4A5C" w:rsidRDefault="001C4A5C" w:rsidP="00F43754">
      <w:r w:rsidRPr="00450512">
        <w:t xml:space="preserve">This has resulted in the strategy being based around two strategic </w:t>
      </w:r>
      <w:r w:rsidR="00E5392F">
        <w:t>approaches</w:t>
      </w:r>
      <w:r w:rsidRPr="00450512">
        <w:t>: revitalisation and integration.</w:t>
      </w:r>
    </w:p>
    <w:p w14:paraId="2993B322" w14:textId="77777777" w:rsidR="000E0EE6" w:rsidRPr="008F15C8" w:rsidRDefault="000E0EE6" w:rsidP="009B4534">
      <w:pPr>
        <w:pStyle w:val="Heading3"/>
      </w:pPr>
      <w:r w:rsidRPr="008F15C8">
        <w:t>Revitalisation</w:t>
      </w:r>
    </w:p>
    <w:p w14:paraId="569E0A3D" w14:textId="77777777" w:rsidR="000E0EE6" w:rsidRPr="000058E9" w:rsidRDefault="000E0EE6" w:rsidP="00604411">
      <w:pPr>
        <w:spacing w:after="160"/>
        <w:rPr>
          <w:b/>
          <w:bCs/>
        </w:rPr>
      </w:pPr>
      <w:r w:rsidRPr="000058E9">
        <w:rPr>
          <w:b/>
          <w:bCs/>
        </w:rPr>
        <w:t>First Language Users</w:t>
      </w:r>
    </w:p>
    <w:p w14:paraId="1581A495" w14:textId="0FC44434" w:rsidR="000E0EE6" w:rsidRDefault="000E0EE6" w:rsidP="000E0EE6">
      <w:r>
        <w:t>P</w:t>
      </w:r>
      <w:r w:rsidRPr="005A0A8D">
        <w:t>riorities and actions aimed at ensuring the survival of the language and the equitable</w:t>
      </w:r>
      <w:r w:rsidRPr="1BA9BB02">
        <w:t xml:space="preserve"> development and use of the language by Deaf people</w:t>
      </w:r>
      <w:r>
        <w:t>.</w:t>
      </w:r>
    </w:p>
    <w:p w14:paraId="32B58C39" w14:textId="77777777" w:rsidR="000E0EE6" w:rsidRPr="008F15C8" w:rsidRDefault="000E0EE6" w:rsidP="009B4534">
      <w:pPr>
        <w:pStyle w:val="Heading3"/>
      </w:pPr>
      <w:r w:rsidRPr="008F15C8">
        <w:t>Integration</w:t>
      </w:r>
    </w:p>
    <w:p w14:paraId="68C62DA3" w14:textId="77777777" w:rsidR="000E0EE6" w:rsidRPr="000058E9" w:rsidRDefault="000E0EE6" w:rsidP="00604411">
      <w:pPr>
        <w:spacing w:after="160"/>
        <w:rPr>
          <w:b/>
          <w:bCs/>
        </w:rPr>
      </w:pPr>
      <w:r w:rsidRPr="000058E9">
        <w:rPr>
          <w:b/>
          <w:bCs/>
        </w:rPr>
        <w:t>Second Language Users</w:t>
      </w:r>
    </w:p>
    <w:p w14:paraId="237DF891" w14:textId="0A62EA54" w:rsidR="000E0EE6" w:rsidRDefault="000E0EE6" w:rsidP="000E0EE6">
      <w:r>
        <w:t>P</w:t>
      </w:r>
      <w:r w:rsidRPr="005A0A8D">
        <w:t>riorities and actions aimed at ensuring the</w:t>
      </w:r>
      <w:r>
        <w:t xml:space="preserve"> </w:t>
      </w:r>
      <w:r w:rsidRPr="005A0A8D">
        <w:t>language is used in everyday contexts by the non-NZSL user community</w:t>
      </w:r>
      <w:r>
        <w:t>.</w:t>
      </w:r>
    </w:p>
    <w:p w14:paraId="36365536" w14:textId="0F5285C3" w:rsidR="00032C3F" w:rsidRDefault="00CA412E" w:rsidP="00F43754">
      <w:bookmarkStart w:id="49" w:name="_Hlk183788437"/>
      <w:r>
        <w:lastRenderedPageBreak/>
        <w:t xml:space="preserve">The Board acknowledges </w:t>
      </w:r>
      <w:r w:rsidR="005B4A39">
        <w:t xml:space="preserve">there may be concern </w:t>
      </w:r>
      <w:r w:rsidR="000D539F">
        <w:t xml:space="preserve">that having two approaches may remove the focus of NZSL services from the Deaf community to hearing people. </w:t>
      </w:r>
      <w:r>
        <w:t xml:space="preserve">The Board is </w:t>
      </w:r>
      <w:r w:rsidR="000D539F">
        <w:t xml:space="preserve">clear that while we want </w:t>
      </w:r>
      <w:r w:rsidR="00E0575D">
        <w:t>everyone to be aware of, using, and accepting NZSL</w:t>
      </w:r>
      <w:r w:rsidR="005B4A39">
        <w:t>, this must not happen at the expense of the Deaf community</w:t>
      </w:r>
      <w:r w:rsidR="00032C3F">
        <w:t xml:space="preserve">, who need NZSL to be able to access information and services, and who have the right to </w:t>
      </w:r>
      <w:r w:rsidR="008C2121">
        <w:t xml:space="preserve">use </w:t>
      </w:r>
      <w:r w:rsidR="00032C3F">
        <w:t>NZSL</w:t>
      </w:r>
      <w:r w:rsidR="005B4A39">
        <w:t xml:space="preserve">. </w:t>
      </w:r>
    </w:p>
    <w:p w14:paraId="056C287A" w14:textId="4B03CEB1" w:rsidR="00905794" w:rsidRDefault="005B4A39" w:rsidP="00F43754">
      <w:r>
        <w:t xml:space="preserve">The Board, </w:t>
      </w:r>
      <w:r w:rsidR="00032C3F">
        <w:t xml:space="preserve">providers, and </w:t>
      </w:r>
      <w:r>
        <w:t xml:space="preserve">government agencies will need to ensure </w:t>
      </w:r>
      <w:r w:rsidR="00E0575D">
        <w:t xml:space="preserve">that </w:t>
      </w:r>
      <w:r w:rsidR="00032C3F">
        <w:t xml:space="preserve">the targeting of actions towards both first language users and the wider community </w:t>
      </w:r>
      <w:r w:rsidR="00E0575D">
        <w:t>does not result in the taking of limited NZSL resources away from Deaf people, particularly children</w:t>
      </w:r>
      <w:r w:rsidR="00B67AE6">
        <w:t>.</w:t>
      </w:r>
    </w:p>
    <w:p w14:paraId="3D3D7480" w14:textId="77777777" w:rsidR="00905794" w:rsidRPr="00905794" w:rsidRDefault="00905794" w:rsidP="00F43754"/>
    <w:p w14:paraId="1C3E878E" w14:textId="77777777" w:rsidR="00BC393E" w:rsidRDefault="00BC393E" w:rsidP="00F43754">
      <w:r>
        <w:br w:type="page"/>
      </w:r>
    </w:p>
    <w:p w14:paraId="10E0FA35" w14:textId="4DDFC2BC" w:rsidR="001C4A5C" w:rsidRPr="006310D1" w:rsidRDefault="001C4A5C" w:rsidP="009B4534">
      <w:pPr>
        <w:pStyle w:val="Heading3"/>
      </w:pPr>
      <w:r w:rsidRPr="006310D1">
        <w:lastRenderedPageBreak/>
        <w:t>Revitalisation</w:t>
      </w:r>
    </w:p>
    <w:bookmarkEnd w:id="49"/>
    <w:p w14:paraId="21EB6B58" w14:textId="758B0AC1" w:rsidR="001C4A5C" w:rsidRPr="00C93D06" w:rsidRDefault="001C4A5C" w:rsidP="00F43754">
      <w:pPr>
        <w:rPr>
          <w:b/>
          <w:bCs/>
        </w:rPr>
      </w:pPr>
      <w:r w:rsidRPr="00C93D06">
        <w:rPr>
          <w:b/>
          <w:bCs/>
        </w:rPr>
        <w:t xml:space="preserve">Revitalisation is aimed at first language users (the Deaf community </w:t>
      </w:r>
      <w:r w:rsidR="00FD344D" w:rsidRPr="00C93D06">
        <w:rPr>
          <w:b/>
          <w:bCs/>
        </w:rPr>
        <w:t>and</w:t>
      </w:r>
      <w:r w:rsidRPr="00C93D06">
        <w:rPr>
          <w:b/>
          <w:bCs/>
        </w:rPr>
        <w:t xml:space="preserve"> Deaf NZSL users). It reflects the priorities and actions aimed at ensuring the survival of NZSL for Deaf people, and the equitable development, acquisition, and use of NZSL by Deaf people, including Turi Māori.</w:t>
      </w:r>
      <w:r w:rsidR="00DC0B47" w:rsidRPr="00C93D06">
        <w:rPr>
          <w:b/>
          <w:bCs/>
        </w:rPr>
        <w:t xml:space="preserve"> </w:t>
      </w:r>
    </w:p>
    <w:p w14:paraId="67C79BDE" w14:textId="3F5EEF71" w:rsidR="00CF0AEA" w:rsidRDefault="002A250A" w:rsidP="00F43754">
      <w:r>
        <w:t xml:space="preserve">Revitalisation is aimed at ensuring </w:t>
      </w:r>
      <w:r w:rsidR="00847016">
        <w:t>intergenerational transmission of NZSL and Deaf cul</w:t>
      </w:r>
      <w:r w:rsidR="009419C2">
        <w:t xml:space="preserve">ture </w:t>
      </w:r>
      <w:r w:rsidR="00AF3842">
        <w:t xml:space="preserve">through family, </w:t>
      </w:r>
      <w:r w:rsidR="00BE2F16">
        <w:t>whānau,</w:t>
      </w:r>
      <w:r w:rsidR="00AF3842">
        <w:t xml:space="preserve"> and community </w:t>
      </w:r>
      <w:r w:rsidR="009419C2">
        <w:t>centr</w:t>
      </w:r>
      <w:r w:rsidR="000967E4">
        <w:t>ic approaches.</w:t>
      </w:r>
      <w:r w:rsidR="009419C2">
        <w:t xml:space="preserve"> </w:t>
      </w:r>
      <w:r w:rsidR="00CF0AEA" w:rsidRPr="00450512">
        <w:t xml:space="preserve">A good start in life is vital, and language learning is key to later success. Deaf people should be able to learn NZSL from an early age – as </w:t>
      </w:r>
      <w:r w:rsidR="003318B4">
        <w:t>sh</w:t>
      </w:r>
      <w:r w:rsidR="00CF0AEA" w:rsidRPr="00450512">
        <w:t xml:space="preserve">ould their families </w:t>
      </w:r>
      <w:r w:rsidR="00FD344D">
        <w:t>and</w:t>
      </w:r>
      <w:r w:rsidR="00CF0AEA" w:rsidRPr="00450512">
        <w:t xml:space="preserve"> whānau.</w:t>
      </w:r>
      <w:r w:rsidR="00CF0AEA">
        <w:t xml:space="preserve"> Revitalisation therefore includes strengthening the use of </w:t>
      </w:r>
      <w:r w:rsidR="00DC59B1">
        <w:t>NZSL in the home</w:t>
      </w:r>
      <w:r w:rsidR="00785ED0">
        <w:t>.</w:t>
      </w:r>
      <w:r w:rsidR="00114B48">
        <w:t xml:space="preserve"> </w:t>
      </w:r>
    </w:p>
    <w:p w14:paraId="3B8BAD4E" w14:textId="760BD6F1" w:rsidR="00860AEA" w:rsidRDefault="001C4A5C" w:rsidP="00F43754">
      <w:r w:rsidRPr="00450512">
        <w:t xml:space="preserve">Everyone should have the chance to do well and enjoy life to the full. An inclusive community is a community where everyone has equal rights to services. </w:t>
      </w:r>
      <w:r w:rsidR="00CF0AEA" w:rsidRPr="00450512">
        <w:t xml:space="preserve">Barriers preventing Deaf people from participating should be removed and Deaf people in Aotearoa New Zealand should be able to use their first </w:t>
      </w:r>
      <w:r w:rsidR="00FD344D">
        <w:t xml:space="preserve">or </w:t>
      </w:r>
      <w:r w:rsidR="00CF0AEA" w:rsidRPr="00450512">
        <w:t xml:space="preserve">preferred language. </w:t>
      </w:r>
      <w:r w:rsidR="00860AEA">
        <w:t xml:space="preserve">More importantly, the right to use sign languages, and be able to access information in sign language is </w:t>
      </w:r>
      <w:r w:rsidR="000F6F94">
        <w:t>set out in the New Zealand Sign Language Act 2006, and the UNCRPD.</w:t>
      </w:r>
    </w:p>
    <w:p w14:paraId="12470FA5" w14:textId="5761D5B2" w:rsidR="00CF0AEA" w:rsidRDefault="00CF0AEA" w:rsidP="00F43754">
      <w:r>
        <w:lastRenderedPageBreak/>
        <w:t>Revitalisation is also about language documentation and research</w:t>
      </w:r>
      <w:r w:rsidR="00030AB8">
        <w:t>, and building</w:t>
      </w:r>
      <w:r>
        <w:t xml:space="preserve"> our knowledge about NZSL</w:t>
      </w:r>
      <w:r w:rsidR="00030AB8">
        <w:t xml:space="preserve"> and ensuring the language stays </w:t>
      </w:r>
      <w:r w:rsidR="009446A4">
        <w:t>alive.</w:t>
      </w:r>
      <w:r w:rsidR="00C17707">
        <w:t xml:space="preserve"> </w:t>
      </w:r>
      <w:r w:rsidR="002F056B">
        <w:t>I</w:t>
      </w:r>
      <w:r w:rsidR="00C17707">
        <w:t>t is also about building Deaf leadership</w:t>
      </w:r>
      <w:r w:rsidR="008010ED">
        <w:t>,</w:t>
      </w:r>
      <w:r w:rsidR="00C17707">
        <w:t xml:space="preserve"> employment opportunities, and identifying role models for the Deaf community.</w:t>
      </w:r>
    </w:p>
    <w:p w14:paraId="311B4949" w14:textId="3C7938C5" w:rsidR="00C34039" w:rsidRPr="00C93D06" w:rsidRDefault="00C34039" w:rsidP="009B4534">
      <w:pPr>
        <w:pStyle w:val="Heading3"/>
      </w:pPr>
      <w:r w:rsidRPr="00C93D06">
        <w:t>Integration</w:t>
      </w:r>
    </w:p>
    <w:p w14:paraId="7ED73B80" w14:textId="1BB9992F" w:rsidR="00C34039" w:rsidRPr="00BB095A" w:rsidRDefault="00C34039" w:rsidP="00F43754">
      <w:pPr>
        <w:rPr>
          <w:b/>
          <w:bCs/>
        </w:rPr>
      </w:pPr>
      <w:r w:rsidRPr="00BB095A">
        <w:rPr>
          <w:b/>
          <w:bCs/>
        </w:rPr>
        <w:t>Integration is aimed at second language users (hearing people). Integration refers to the priorities and actions aimed at ensuring acceptance, understanding, acquisition and use of NZSL by the non-Deaf / non-Turi community.</w:t>
      </w:r>
    </w:p>
    <w:p w14:paraId="13F87A46" w14:textId="0E3698A5" w:rsidR="0080614F" w:rsidRDefault="00D73116" w:rsidP="00F43754">
      <w:r w:rsidRPr="000953C3">
        <w:t>I</w:t>
      </w:r>
      <w:r w:rsidR="0091737C" w:rsidRPr="000953C3">
        <w:t xml:space="preserve">ntegration builds </w:t>
      </w:r>
      <w:r w:rsidRPr="000953C3">
        <w:t>awareness and understanding of the importance of language</w:t>
      </w:r>
      <w:r w:rsidR="00AC7D93" w:rsidRPr="000953C3">
        <w:t xml:space="preserve"> as a key marker of identity</w:t>
      </w:r>
      <w:r w:rsidR="00F671E8" w:rsidRPr="000953C3">
        <w:t xml:space="preserve">. Integration helps to build a society that is </w:t>
      </w:r>
      <w:r w:rsidR="006E02D5" w:rsidRPr="000953C3">
        <w:t xml:space="preserve">inclusive, </w:t>
      </w:r>
      <w:r w:rsidR="000953C3" w:rsidRPr="000953C3">
        <w:t>accepting,</w:t>
      </w:r>
      <w:r w:rsidR="00F671E8" w:rsidRPr="000953C3">
        <w:t xml:space="preserve"> and respectful of</w:t>
      </w:r>
      <w:r w:rsidRPr="000953C3">
        <w:t xml:space="preserve"> </w:t>
      </w:r>
      <w:r w:rsidR="00802B65" w:rsidRPr="000953C3">
        <w:t>a diverse range of people</w:t>
      </w:r>
      <w:r w:rsidR="006E02D5" w:rsidRPr="000953C3">
        <w:t>.</w:t>
      </w:r>
    </w:p>
    <w:p w14:paraId="2212905E" w14:textId="3E902F08" w:rsidR="00C34039" w:rsidRDefault="00C34039" w:rsidP="00F43754">
      <w:r w:rsidRPr="00450512">
        <w:t xml:space="preserve">The government and media are </w:t>
      </w:r>
      <w:r w:rsidR="006E02D5">
        <w:t xml:space="preserve">key </w:t>
      </w:r>
      <w:r w:rsidR="00FB0957">
        <w:t xml:space="preserve">drivers of integration. </w:t>
      </w:r>
      <w:r w:rsidR="00B36FE7">
        <w:t xml:space="preserve">Both </w:t>
      </w:r>
      <w:r w:rsidR="008E125E">
        <w:t>government and the media reflect society as it is today and</w:t>
      </w:r>
      <w:r w:rsidR="002A6769">
        <w:t xml:space="preserve"> </w:t>
      </w:r>
      <w:r w:rsidR="000953C3">
        <w:t xml:space="preserve">can be </w:t>
      </w:r>
      <w:r w:rsidR="002A6769">
        <w:t>first movers in influencing change.</w:t>
      </w:r>
      <w:r w:rsidR="000A4C30">
        <w:t xml:space="preserve"> </w:t>
      </w:r>
      <w:r w:rsidR="00C30987">
        <w:t>T</w:t>
      </w:r>
      <w:r w:rsidRPr="00450512">
        <w:t xml:space="preserve">he government and media </w:t>
      </w:r>
      <w:r w:rsidR="00C30987">
        <w:t>can</w:t>
      </w:r>
      <w:r w:rsidRPr="00450512">
        <w:t xml:space="preserve"> support</w:t>
      </w:r>
      <w:r w:rsidR="00711D8A">
        <w:t>, facilitate, and enable</w:t>
      </w:r>
      <w:r w:rsidRPr="00450512">
        <w:t xml:space="preserve"> wide-spread acceptance, understanding, acquisition and use of NZSL by the </w:t>
      </w:r>
      <w:r w:rsidR="00536682">
        <w:t>public</w:t>
      </w:r>
      <w:r w:rsidRPr="00450512">
        <w:t xml:space="preserve">. </w:t>
      </w:r>
    </w:p>
    <w:p w14:paraId="44D3AC31" w14:textId="3E762F66" w:rsidR="001D0439" w:rsidRDefault="00F62C61" w:rsidP="00F43754">
      <w:r>
        <w:lastRenderedPageBreak/>
        <w:t xml:space="preserve">Some people in Aotearoa New Zealand may </w:t>
      </w:r>
      <w:r w:rsidR="001D0439">
        <w:t xml:space="preserve">question the value of NZSL in their own lives. </w:t>
      </w:r>
      <w:r w:rsidR="009446A4">
        <w:t xml:space="preserve">Promoting </w:t>
      </w:r>
      <w:r w:rsidR="001D0439">
        <w:t xml:space="preserve">understanding and recognition of the value of NZSL </w:t>
      </w:r>
      <w:r w:rsidR="00A07746">
        <w:t xml:space="preserve">is important - </w:t>
      </w:r>
      <w:r w:rsidR="00374094">
        <w:t xml:space="preserve">especially given that </w:t>
      </w:r>
      <w:r w:rsidR="00905794">
        <w:t xml:space="preserve">most deaf </w:t>
      </w:r>
      <w:r w:rsidR="00374094">
        <w:t>children are born into hearing families.</w:t>
      </w:r>
    </w:p>
    <w:p w14:paraId="7A2D63F7" w14:textId="77777777" w:rsidR="00444B61" w:rsidRDefault="00444B61" w:rsidP="00F43754">
      <w:pPr>
        <w:rPr>
          <w:rFonts w:eastAsiaTheme="majorEastAsia" w:cstheme="majorBidi"/>
        </w:rPr>
      </w:pPr>
      <w:r>
        <w:br w:type="page"/>
      </w:r>
    </w:p>
    <w:p w14:paraId="55398289" w14:textId="367B2BA7" w:rsidR="00C34039" w:rsidRPr="005F7935" w:rsidRDefault="00122833" w:rsidP="00BA3042">
      <w:pPr>
        <w:pStyle w:val="Heading2"/>
      </w:pPr>
      <w:bookmarkStart w:id="50" w:name="_Toc195103911"/>
      <w:r>
        <w:lastRenderedPageBreak/>
        <w:t xml:space="preserve">Five </w:t>
      </w:r>
      <w:r w:rsidR="007F7034">
        <w:t xml:space="preserve">key priority areas sit under the </w:t>
      </w:r>
      <w:r w:rsidR="003817CC">
        <w:t>two approaches</w:t>
      </w:r>
      <w:bookmarkEnd w:id="50"/>
    </w:p>
    <w:p w14:paraId="1A5195EB" w14:textId="3C487425" w:rsidR="00C34039" w:rsidRDefault="00C34039" w:rsidP="00F43754">
      <w:r w:rsidRPr="00450512">
        <w:t xml:space="preserve">Based on feedback from the Deaf community and NZSL users, and previous research, five key priority areas </w:t>
      </w:r>
      <w:r w:rsidR="0065425E">
        <w:t>have been</w:t>
      </w:r>
      <w:r w:rsidR="001712B8">
        <w:t xml:space="preserve"> identified </w:t>
      </w:r>
      <w:r w:rsidRPr="00450512">
        <w:t xml:space="preserve">to support </w:t>
      </w:r>
      <w:r w:rsidR="008C6F44">
        <w:t xml:space="preserve">and enable </w:t>
      </w:r>
      <w:r w:rsidRPr="00450512">
        <w:t xml:space="preserve">the change needed: </w:t>
      </w:r>
    </w:p>
    <w:p w14:paraId="429C7400" w14:textId="0409C46A" w:rsidR="00604411" w:rsidRPr="00604411" w:rsidRDefault="00604411" w:rsidP="009B4534">
      <w:pPr>
        <w:pStyle w:val="Heading3"/>
      </w:pPr>
      <w:r w:rsidRPr="00604411">
        <w:t>Revitalisation</w:t>
      </w:r>
    </w:p>
    <w:p w14:paraId="05C0D228" w14:textId="20C223B3" w:rsidR="00604411" w:rsidRPr="00604411" w:rsidRDefault="00604411" w:rsidP="00604411">
      <w:pPr>
        <w:pStyle w:val="Bullet"/>
      </w:pPr>
      <w:r w:rsidRPr="00604411">
        <w:t>Support and enable deaf children / tamariki and their families and whānau to acquire and use NZSL</w:t>
      </w:r>
      <w:r>
        <w:t>.</w:t>
      </w:r>
    </w:p>
    <w:p w14:paraId="5DFE801A" w14:textId="4BC34AEA" w:rsidR="00604411" w:rsidRDefault="00604411" w:rsidP="00604411">
      <w:pPr>
        <w:pStyle w:val="Bullet"/>
        <w:spacing w:after="400"/>
      </w:pPr>
      <w:r w:rsidRPr="00604411">
        <w:t xml:space="preserve">Build an evidence-based profile of the experiences of NZSL users (including </w:t>
      </w:r>
      <w:proofErr w:type="spellStart"/>
      <w:r w:rsidRPr="00604411">
        <w:t>Turi</w:t>
      </w:r>
      <w:proofErr w:type="spellEnd"/>
      <w:r w:rsidRPr="00604411">
        <w:t xml:space="preserve"> Māori)</w:t>
      </w:r>
      <w:r>
        <w:t>.</w:t>
      </w:r>
    </w:p>
    <w:p w14:paraId="1E1DE1D4" w14:textId="42C8B038" w:rsidR="00604411" w:rsidRDefault="00604411" w:rsidP="009B4534">
      <w:pPr>
        <w:pStyle w:val="Heading3"/>
      </w:pPr>
      <w:r w:rsidRPr="00604411">
        <w:t>Revitalisation and Integration</w:t>
      </w:r>
    </w:p>
    <w:p w14:paraId="281D2318" w14:textId="459DDD0B" w:rsidR="00604411" w:rsidRDefault="00604411" w:rsidP="00604411">
      <w:pPr>
        <w:pStyle w:val="Bullet"/>
        <w:spacing w:after="400"/>
      </w:pPr>
      <w:r w:rsidRPr="00604411">
        <w:t>Enhance the status, capability, and capacity of NZSL learning and use in New Zealand</w:t>
      </w:r>
      <w:r>
        <w:t>.</w:t>
      </w:r>
    </w:p>
    <w:p w14:paraId="1FC431E0" w14:textId="337C47A7" w:rsidR="00604411" w:rsidRDefault="00604411" w:rsidP="009B4534">
      <w:pPr>
        <w:pStyle w:val="Heading3"/>
      </w:pPr>
      <w:r w:rsidRPr="00604411">
        <w:t>Integration</w:t>
      </w:r>
    </w:p>
    <w:p w14:paraId="57194C10" w14:textId="68327624" w:rsidR="00604411" w:rsidRPr="00604411" w:rsidRDefault="00604411" w:rsidP="00604411">
      <w:pPr>
        <w:pStyle w:val="Bullet"/>
      </w:pPr>
      <w:r w:rsidRPr="00604411">
        <w:t>Improve attitude, acquisition, and use of NZSL across public service</w:t>
      </w:r>
      <w:r>
        <w:t>.</w:t>
      </w:r>
    </w:p>
    <w:p w14:paraId="41D5A404" w14:textId="5435DB1E" w:rsidR="00604411" w:rsidRDefault="00604411" w:rsidP="00604411">
      <w:pPr>
        <w:pStyle w:val="Bullet"/>
      </w:pPr>
      <w:r w:rsidRPr="00604411">
        <w:t xml:space="preserve">Enhance the status of </w:t>
      </w:r>
      <w:proofErr w:type="spellStart"/>
      <w:r w:rsidRPr="00604411">
        <w:t>Turi</w:t>
      </w:r>
      <w:proofErr w:type="spellEnd"/>
      <w:r w:rsidRPr="00604411">
        <w:t xml:space="preserve"> / Deafhood and celebrate NZSL across society and cultures</w:t>
      </w:r>
      <w:r>
        <w:t>.</w:t>
      </w:r>
    </w:p>
    <w:p w14:paraId="3123EBDC" w14:textId="16D07D77" w:rsidR="00604411" w:rsidRDefault="00604411" w:rsidP="00604411">
      <w:pPr>
        <w:pStyle w:val="Bullet"/>
        <w:numPr>
          <w:ilvl w:val="0"/>
          <w:numId w:val="0"/>
        </w:numPr>
      </w:pPr>
    </w:p>
    <w:p w14:paraId="5769F993" w14:textId="77777777" w:rsidR="00604411" w:rsidRPr="00604411" w:rsidRDefault="00604411" w:rsidP="00604411">
      <w:pPr>
        <w:pStyle w:val="Bullet"/>
        <w:numPr>
          <w:ilvl w:val="0"/>
          <w:numId w:val="0"/>
        </w:numPr>
      </w:pPr>
    </w:p>
    <w:p w14:paraId="7D4A90BB" w14:textId="77777777" w:rsidR="00F85FF7" w:rsidRPr="00BF0B9B" w:rsidRDefault="00F85FF7" w:rsidP="00BF0B9B">
      <w:pPr>
        <w:spacing w:after="80"/>
      </w:pPr>
      <w:r w:rsidRPr="00BF0B9B">
        <w:lastRenderedPageBreak/>
        <w:t>These five priority areas reflect the five language learning priorities in the first NZSL Strategy, but build on them to:</w:t>
      </w:r>
    </w:p>
    <w:p w14:paraId="309F5F21" w14:textId="77777777" w:rsidR="00F85FF7" w:rsidRPr="00BF0B9B" w:rsidRDefault="00F85FF7" w:rsidP="000D6911">
      <w:pPr>
        <w:pStyle w:val="ListParagraph"/>
        <w:numPr>
          <w:ilvl w:val="0"/>
          <w:numId w:val="20"/>
        </w:numPr>
        <w:spacing w:after="200"/>
        <w:ind w:left="357" w:hanging="357"/>
        <w:contextualSpacing w:val="0"/>
      </w:pPr>
      <w:r w:rsidRPr="00BF0B9B">
        <w:t>ensure appropriate opportunities for Deaf people, particularly Deaf children, to learn and use NZSL</w:t>
      </w:r>
    </w:p>
    <w:p w14:paraId="6D113EF1" w14:textId="0D4AA6B0" w:rsidR="00F85FF7" w:rsidRPr="00BF0B9B" w:rsidRDefault="00F85FF7" w:rsidP="000D6911">
      <w:pPr>
        <w:pStyle w:val="ListParagraph"/>
        <w:numPr>
          <w:ilvl w:val="0"/>
          <w:numId w:val="20"/>
        </w:numPr>
        <w:spacing w:after="200"/>
        <w:ind w:left="357" w:hanging="357"/>
        <w:contextualSpacing w:val="0"/>
      </w:pPr>
      <w:r w:rsidRPr="00BF0B9B">
        <w:t xml:space="preserve">build an evidence-based picture of the experiences of Deaf NZSL users (particularly Turi Māori), including developing </w:t>
      </w:r>
      <w:r w:rsidR="00740047" w:rsidRPr="00BF0B9B">
        <w:t>measures (indicators)</w:t>
      </w:r>
      <w:r w:rsidR="00B51DD7" w:rsidRPr="00BF0B9B">
        <w:t xml:space="preserve"> to show change </w:t>
      </w:r>
      <w:r w:rsidR="002E1F9A" w:rsidRPr="00BF0B9B">
        <w:t>or progress</w:t>
      </w:r>
    </w:p>
    <w:p w14:paraId="49A8881B" w14:textId="27AC4A00" w:rsidR="00F85FF7" w:rsidRPr="00BF0B9B" w:rsidRDefault="00F85FF7" w:rsidP="000D6911">
      <w:pPr>
        <w:pStyle w:val="ListParagraph"/>
        <w:numPr>
          <w:ilvl w:val="0"/>
          <w:numId w:val="20"/>
        </w:numPr>
        <w:spacing w:after="200"/>
        <w:ind w:left="357" w:hanging="357"/>
        <w:contextualSpacing w:val="0"/>
      </w:pPr>
      <w:r w:rsidRPr="00BF0B9B">
        <w:t xml:space="preserve">raise awareness and knowledge of NZSL and Deaf culture in </w:t>
      </w:r>
      <w:r w:rsidR="00684A32" w:rsidRPr="00BF0B9B">
        <w:t xml:space="preserve">Aotearoa </w:t>
      </w:r>
      <w:r w:rsidRPr="00BF0B9B">
        <w:t>New Zealand, and</w:t>
      </w:r>
    </w:p>
    <w:p w14:paraId="23040070" w14:textId="09C8C35A" w:rsidR="00F85FF7" w:rsidRPr="00BF0B9B" w:rsidRDefault="00F85FF7" w:rsidP="000D6911">
      <w:pPr>
        <w:pStyle w:val="ListParagraph"/>
        <w:numPr>
          <w:ilvl w:val="0"/>
          <w:numId w:val="20"/>
        </w:numPr>
        <w:spacing w:after="200"/>
        <w:ind w:left="357" w:hanging="357"/>
        <w:contextualSpacing w:val="0"/>
      </w:pPr>
      <w:r w:rsidRPr="00BF0B9B">
        <w:t xml:space="preserve">embed NZSL into </w:t>
      </w:r>
      <w:r w:rsidR="00684A32" w:rsidRPr="00BF0B9B">
        <w:t xml:space="preserve">Aotearoa </w:t>
      </w:r>
      <w:r w:rsidRPr="00BF0B9B">
        <w:t>New Zealand society and culture.</w:t>
      </w:r>
    </w:p>
    <w:p w14:paraId="52F9FEC5" w14:textId="77777777" w:rsidR="00F85FF7" w:rsidRPr="00450512" w:rsidRDefault="00F85FF7" w:rsidP="00F43754">
      <w:pPr>
        <w:sectPr w:rsidR="00F85FF7" w:rsidRPr="00450512" w:rsidSect="00995B81">
          <w:headerReference w:type="default" r:id="rId28"/>
          <w:footerReference w:type="default" r:id="rId29"/>
          <w:headerReference w:type="first" r:id="rId30"/>
          <w:pgSz w:w="11906" w:h="16838"/>
          <w:pgMar w:top="1134" w:right="1134" w:bottom="851" w:left="1134" w:header="567" w:footer="567" w:gutter="0"/>
          <w:pgNumType w:start="1"/>
          <w:cols w:space="708"/>
          <w:docGrid w:linePitch="490"/>
        </w:sectPr>
      </w:pPr>
    </w:p>
    <w:p w14:paraId="032963A1" w14:textId="5DAA8BA0" w:rsidR="00BD634C" w:rsidRDefault="00BD634C" w:rsidP="000D6911">
      <w:pPr>
        <w:pStyle w:val="Heading1"/>
        <w:spacing w:after="0"/>
      </w:pPr>
      <w:bookmarkStart w:id="51" w:name="_Toc195103912"/>
      <w:r w:rsidRPr="00165377">
        <w:lastRenderedPageBreak/>
        <w:t xml:space="preserve">The </w:t>
      </w:r>
      <w:r w:rsidR="00C63ADA" w:rsidRPr="00165377">
        <w:t xml:space="preserve">NZSL </w:t>
      </w:r>
      <w:r w:rsidRPr="00165377">
        <w:t>Strategy</w:t>
      </w:r>
      <w:bookmarkEnd w:id="51"/>
    </w:p>
    <w:p w14:paraId="309972E1" w14:textId="08A4B7FE" w:rsidR="000708B0" w:rsidRPr="00450512" w:rsidRDefault="00665203" w:rsidP="00F43754">
      <w:pPr>
        <w:rPr>
          <w:rFonts w:ascii="Verdana" w:hAnsi="Verdana"/>
        </w:rPr>
      </w:pPr>
      <w:r>
        <w:rPr>
          <w:noProof/>
        </w:rPr>
        <w:drawing>
          <wp:inline distT="0" distB="0" distL="0" distR="0" wp14:anchorId="13AF73D0" wp14:editId="30BB5027">
            <wp:extent cx="8651240" cy="4953635"/>
            <wp:effectExtent l="0" t="0" r="0" b="0"/>
            <wp:docPr id="1398182041" name="Picture 1" descr="This image sets out the strategy in house form. The roof of the house refers to the vision: New Zealand Sign Language everywhere, every day.  The house has two pillars, reflecting the strategy's two approaches of revitalisation and integration. Under revitalisation are the two strategic priority areas relating to revitalisation: &quot;support and enable deaf children, tamariki and families and whānau to acquire and use NZSL&quot;, and &quot;build an evidence-based profile of the experiences of NZSL users (including Turi Māori)&quot;. Under integration are the two priority areas relating to integration: &quot;improve attitude, acquisition, and use of NZSL across public service&quot; and &quot;enhance the status of Turi / Deafhood and celebrate NZSL across society and cultures&quot;. Underneath the two pillars is the fifth priority area &quot;enhance the status, capability, and capacity of NZSL learning and use in New Zealand&quot;. This fifth priority area is akin to foundation given the importance of building everyone's ability to learn and use NZS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182041" name="Picture 1" descr="This image sets out the strategy in house form. The roof of the house refers to the vision: New Zealand Sign Language everywhere, every day.  The house has two pillars, reflecting the strategy's two approaches of revitalisation and integration. Under revitalisation are the two strategic priority areas relating to revitalisation: &quot;support and enable deaf children, tamariki and families and whānau to acquire and use NZSL&quot;, and &quot;build an evidence-based profile of the experiences of NZSL users (including Turi Māori)&quot;. Under integration are the two priority areas relating to integration: &quot;improve attitude, acquisition, and use of NZSL across public service&quot; and &quot;enhance the status of Turi / Deafhood and celebrate NZSL across society and cultures&quot;. Underneath the two pillars is the fifth priority area &quot;enhance the status, capability, and capacity of NZSL learning and use in New Zealand&quot;. This fifth priority area is akin to foundation given the importance of building everyone's ability to learn and use NZSL.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1240" cy="4953635"/>
                    </a:xfrm>
                    <a:prstGeom prst="rect">
                      <a:avLst/>
                    </a:prstGeom>
                    <a:noFill/>
                    <a:ln>
                      <a:noFill/>
                    </a:ln>
                  </pic:spPr>
                </pic:pic>
              </a:graphicData>
            </a:graphic>
          </wp:inline>
        </w:drawing>
      </w:r>
    </w:p>
    <w:p w14:paraId="5BAFAD6C" w14:textId="77777777" w:rsidR="000708B0" w:rsidRPr="00450512" w:rsidRDefault="000708B0" w:rsidP="00F43754">
      <w:pPr>
        <w:sectPr w:rsidR="000708B0" w:rsidRPr="00450512" w:rsidSect="000708B0">
          <w:pgSz w:w="16838" w:h="11906" w:orient="landscape"/>
          <w:pgMar w:top="1440" w:right="1440" w:bottom="1440" w:left="1440" w:header="708" w:footer="708" w:gutter="0"/>
          <w:cols w:space="708"/>
          <w:docGrid w:linePitch="360"/>
        </w:sectPr>
      </w:pPr>
    </w:p>
    <w:p w14:paraId="7D98AA52" w14:textId="77777777" w:rsidR="00604411" w:rsidRDefault="00604411" w:rsidP="00604411">
      <w:bookmarkStart w:id="52" w:name="_Toc195103913"/>
      <w:r w:rsidRPr="003F3576">
        <w:rPr>
          <w:b/>
        </w:rPr>
        <w:lastRenderedPageBreak/>
        <w:t>Note:</w:t>
      </w:r>
      <w:r>
        <w:t xml:space="preserve"> </w:t>
      </w:r>
      <w:r w:rsidRPr="003F3576">
        <w:t>Th</w:t>
      </w:r>
      <w:r>
        <w:t>e</w:t>
      </w:r>
      <w:r w:rsidRPr="003F3576">
        <w:t xml:space="preserve"> image </w:t>
      </w:r>
      <w:r>
        <w:t xml:space="preserve">above </w:t>
      </w:r>
      <w:r w:rsidRPr="003F3576">
        <w:t xml:space="preserve">sets out the strategy in house form. </w:t>
      </w:r>
    </w:p>
    <w:p w14:paraId="64CB0D6A" w14:textId="77777777" w:rsidR="00604411" w:rsidRDefault="00604411" w:rsidP="00604411">
      <w:r w:rsidRPr="003F3576">
        <w:t xml:space="preserve">The roof of the house refers to the vision: </w:t>
      </w:r>
      <w:r w:rsidRPr="003F3576">
        <w:rPr>
          <w:b/>
        </w:rPr>
        <w:t>New Zealand Sign Language everywhere, every day</w:t>
      </w:r>
      <w:r w:rsidRPr="003F3576">
        <w:t xml:space="preserve">. </w:t>
      </w:r>
    </w:p>
    <w:p w14:paraId="5CCE7EA3" w14:textId="77777777" w:rsidR="00604411" w:rsidRDefault="00604411" w:rsidP="00604411">
      <w:r w:rsidRPr="003F3576">
        <w:t xml:space="preserve">The house has two pillars, reflecting the strategy's two approaches of revitalisation and integration. </w:t>
      </w:r>
    </w:p>
    <w:p w14:paraId="78DD18F7" w14:textId="77777777" w:rsidR="00604411" w:rsidRDefault="00604411" w:rsidP="00604411">
      <w:r w:rsidRPr="003F3576">
        <w:t xml:space="preserve">Under revitalisation are the two strategic priority areas relating to revitalisation: "support and enable deaf children, tamariki and families and whānau to acquire and use NZSL", and "build an evidence-based profile of the experiences of NZSL users (including </w:t>
      </w:r>
      <w:proofErr w:type="spellStart"/>
      <w:r w:rsidRPr="003F3576">
        <w:t>Turi</w:t>
      </w:r>
      <w:proofErr w:type="spellEnd"/>
      <w:r w:rsidRPr="003F3576">
        <w:t xml:space="preserve"> Māori)". </w:t>
      </w:r>
    </w:p>
    <w:p w14:paraId="5513AF32" w14:textId="77777777" w:rsidR="00604411" w:rsidRDefault="00604411" w:rsidP="00604411">
      <w:r w:rsidRPr="003F3576">
        <w:t xml:space="preserve">Under integration are the two priority areas relating to integration: "improve attitude, acquisition, and use of NZSL across public service" and "enhance the status of </w:t>
      </w:r>
      <w:proofErr w:type="spellStart"/>
      <w:r w:rsidRPr="003F3576">
        <w:t>Turi</w:t>
      </w:r>
      <w:proofErr w:type="spellEnd"/>
      <w:r w:rsidRPr="003F3576">
        <w:t xml:space="preserve"> / Deafhood and celebrate NZSL across society and cultures". </w:t>
      </w:r>
    </w:p>
    <w:p w14:paraId="6F34E78E" w14:textId="77777777" w:rsidR="00604411" w:rsidRDefault="00604411" w:rsidP="00604411">
      <w:r w:rsidRPr="003F3576">
        <w:t>Underneath the two pillars is the fifth priority area "enhance the status, capability, and capacity of NZSL learning and use in New Zealand". This fifth priority area is akin to foundation given the importance of building everyone's ability to learn and use NZSL.</w:t>
      </w:r>
    </w:p>
    <w:p w14:paraId="6569A267" w14:textId="245A7BFA" w:rsidR="00467075" w:rsidRDefault="00467075" w:rsidP="00BA3042">
      <w:pPr>
        <w:pStyle w:val="Heading2"/>
      </w:pPr>
      <w:r w:rsidRPr="005F7935">
        <w:lastRenderedPageBreak/>
        <w:t>Priority Area</w:t>
      </w:r>
      <w:r w:rsidR="00A55E21" w:rsidRPr="005F7935">
        <w:t xml:space="preserve">: </w:t>
      </w:r>
      <w:r w:rsidR="003A7452" w:rsidRPr="005F7935">
        <w:t xml:space="preserve">Support </w:t>
      </w:r>
      <w:r w:rsidR="008A692F">
        <w:t xml:space="preserve">and enable </w:t>
      </w:r>
      <w:r w:rsidR="003A7452" w:rsidRPr="005F7935">
        <w:t>deaf and hard of hearing</w:t>
      </w:r>
      <w:r w:rsidR="003A7452" w:rsidRPr="00450512">
        <w:t xml:space="preserve"> </w:t>
      </w:r>
      <w:r w:rsidR="003A7452" w:rsidRPr="005F7935">
        <w:t>children</w:t>
      </w:r>
      <w:r w:rsidR="006175AC">
        <w:t xml:space="preserve"> /</w:t>
      </w:r>
      <w:r w:rsidR="003A7452" w:rsidRPr="005F7935">
        <w:t xml:space="preserve"> tamariki and their families and whānau to acquire and use NZSL</w:t>
      </w:r>
      <w:bookmarkEnd w:id="52"/>
    </w:p>
    <w:p w14:paraId="78BD2CEC" w14:textId="7FEB314A" w:rsidR="003A7452" w:rsidRPr="005B1A1F" w:rsidRDefault="003A7452" w:rsidP="00604411">
      <w:pPr>
        <w:spacing w:before="480" w:after="480"/>
        <w:rPr>
          <w:b/>
          <w:bCs/>
        </w:rPr>
      </w:pPr>
      <w:r w:rsidRPr="005B1A1F">
        <w:rPr>
          <w:b/>
          <w:bCs/>
        </w:rPr>
        <w:t>This priority is about ensuring community driven Deaf spaces and language ‘nests’ for NZSL learning and intergenerational transmission (especially, but not exclusively, in the crucial early development years).</w:t>
      </w:r>
    </w:p>
    <w:p w14:paraId="4B69C1F2" w14:textId="6E45EEB8" w:rsidR="00BC25B8" w:rsidRDefault="005F3038" w:rsidP="00F43754">
      <w:r w:rsidRPr="00450512">
        <w:t xml:space="preserve">It is important that deaf children </w:t>
      </w:r>
      <w:r w:rsidR="006175AC">
        <w:t xml:space="preserve">/ </w:t>
      </w:r>
      <w:r w:rsidRPr="00450512">
        <w:t xml:space="preserve">tamariki learn NZSL during </w:t>
      </w:r>
      <w:r>
        <w:t xml:space="preserve">their </w:t>
      </w:r>
      <w:r w:rsidRPr="00450512">
        <w:t>early development years</w:t>
      </w:r>
      <w:r w:rsidR="00484C68">
        <w:t>. Given that most deaf children / tamariki born in Aotearoa New Zealand are born into hearing families, it is also important that the child</w:t>
      </w:r>
      <w:r w:rsidR="00EA31D3">
        <w:t xml:space="preserve">’s family </w:t>
      </w:r>
      <w:r w:rsidRPr="00450512">
        <w:t xml:space="preserve">and whānau can also learn </w:t>
      </w:r>
      <w:r w:rsidR="00EA31D3">
        <w:t xml:space="preserve">NZSL </w:t>
      </w:r>
      <w:r w:rsidRPr="00450512">
        <w:t>with them.</w:t>
      </w:r>
      <w:r w:rsidR="00BC25B8">
        <w:t xml:space="preserve"> </w:t>
      </w:r>
    </w:p>
    <w:p w14:paraId="3433EBBC" w14:textId="14A3EA81" w:rsidR="00BC25B8" w:rsidRDefault="00BC25B8" w:rsidP="00F43754">
      <w:r>
        <w:t xml:space="preserve">This priority is aimed at improving early access to NZSL, as well as broader </w:t>
      </w:r>
      <w:r w:rsidRPr="00450512">
        <w:t>educational and employment outcomes</w:t>
      </w:r>
      <w:r>
        <w:t xml:space="preserve"> for </w:t>
      </w:r>
      <w:r w:rsidR="00012AB0">
        <w:t xml:space="preserve">all </w:t>
      </w:r>
      <w:r>
        <w:t>Deaf</w:t>
      </w:r>
      <w:r w:rsidR="00EA31D3">
        <w:t xml:space="preserve"> people, including </w:t>
      </w:r>
      <w:r w:rsidR="00012AB0">
        <w:t xml:space="preserve">(but not limited to) </w:t>
      </w:r>
      <w:r>
        <w:t xml:space="preserve">Turi Māori. </w:t>
      </w:r>
    </w:p>
    <w:p w14:paraId="6EF53FEE" w14:textId="0DEB09D6" w:rsidR="005F3038" w:rsidRDefault="00166B35" w:rsidP="00F43754">
      <w:r>
        <w:t>Most</w:t>
      </w:r>
      <w:r w:rsidR="00AC7CDA">
        <w:t xml:space="preserve"> deaf children </w:t>
      </w:r>
      <w:r w:rsidR="006175AC">
        <w:t xml:space="preserve">/ </w:t>
      </w:r>
      <w:r w:rsidR="005F3038">
        <w:t xml:space="preserve">tamariki </w:t>
      </w:r>
      <w:r w:rsidR="00AC7CDA">
        <w:t>are born to hearing parents</w:t>
      </w:r>
      <w:r>
        <w:t xml:space="preserve">, and many </w:t>
      </w:r>
      <w:r w:rsidR="00F80E43">
        <w:t xml:space="preserve">hearing parents will have had </w:t>
      </w:r>
      <w:r>
        <w:t xml:space="preserve">little or </w:t>
      </w:r>
      <w:r w:rsidR="00F80E43">
        <w:t>no exposure to NZSL or the Deaf community.</w:t>
      </w:r>
      <w:r w:rsidR="005230B4">
        <w:t xml:space="preserve"> </w:t>
      </w:r>
      <w:r w:rsidR="005F3038">
        <w:t>Unfortunately,</w:t>
      </w:r>
      <w:r w:rsidR="008D7A34">
        <w:t xml:space="preserve"> many deaf </w:t>
      </w:r>
      <w:r>
        <w:t xml:space="preserve">children </w:t>
      </w:r>
      <w:r w:rsidR="006175AC">
        <w:t xml:space="preserve">/ </w:t>
      </w:r>
      <w:r>
        <w:t xml:space="preserve">tamariki </w:t>
      </w:r>
      <w:r w:rsidR="00D76A96">
        <w:t>learn NZSL late in their educational journey.</w:t>
      </w:r>
      <w:r w:rsidR="00A96538">
        <w:t xml:space="preserve"> </w:t>
      </w:r>
      <w:r w:rsidR="005F3038">
        <w:t xml:space="preserve">Late learning (or not learning) NZSL </w:t>
      </w:r>
      <w:r w:rsidR="005F3038">
        <w:lastRenderedPageBreak/>
        <w:t xml:space="preserve">can </w:t>
      </w:r>
      <w:r w:rsidR="004B5167">
        <w:t xml:space="preserve">result in language deprivation, and </w:t>
      </w:r>
      <w:r w:rsidR="001369B2">
        <w:t xml:space="preserve">may result in poorer </w:t>
      </w:r>
      <w:r w:rsidR="004B5167">
        <w:t xml:space="preserve">life-long </w:t>
      </w:r>
      <w:r w:rsidR="001369B2">
        <w:t>education, employment, health</w:t>
      </w:r>
      <w:r>
        <w:t>,</w:t>
      </w:r>
      <w:r w:rsidR="001369B2">
        <w:t xml:space="preserve"> and mental health outcomes.</w:t>
      </w:r>
    </w:p>
    <w:p w14:paraId="4164092B" w14:textId="346F49B7" w:rsidR="003A7452" w:rsidRPr="002564B9" w:rsidRDefault="00EA2D59" w:rsidP="002564B9">
      <w:pPr>
        <w:spacing w:after="80"/>
        <w:rPr>
          <w:b/>
          <w:bCs/>
          <w:sz w:val="40"/>
          <w:szCs w:val="40"/>
        </w:rPr>
      </w:pPr>
      <w:r w:rsidRPr="002564B9">
        <w:rPr>
          <w:b/>
          <w:bCs/>
          <w:sz w:val="40"/>
          <w:szCs w:val="40"/>
        </w:rPr>
        <w:t>Action proposed for this priority area</w:t>
      </w:r>
    </w:p>
    <w:p w14:paraId="710C0E9F" w14:textId="113EB3F7" w:rsidR="00A55E21" w:rsidRPr="004F5052" w:rsidRDefault="00A55E21" w:rsidP="004F5052">
      <w:pPr>
        <w:pStyle w:val="Bullet"/>
      </w:pPr>
      <w:r w:rsidRPr="004F5052">
        <w:t xml:space="preserve">Create more opportunities for deaf </w:t>
      </w:r>
      <w:r w:rsidR="00600A11" w:rsidRPr="004F5052">
        <w:t>and</w:t>
      </w:r>
      <w:r w:rsidRPr="004F5052">
        <w:t xml:space="preserve"> hard of hearing children </w:t>
      </w:r>
      <w:r w:rsidR="006175AC" w:rsidRPr="004F5052">
        <w:t xml:space="preserve">/ tamariki </w:t>
      </w:r>
      <w:r w:rsidRPr="004F5052">
        <w:t xml:space="preserve">and families </w:t>
      </w:r>
      <w:r w:rsidR="006175AC" w:rsidRPr="004F5052">
        <w:t xml:space="preserve">and whānau </w:t>
      </w:r>
      <w:r w:rsidRPr="004F5052">
        <w:t>to learn together</w:t>
      </w:r>
      <w:r w:rsidR="00604411">
        <w:t>.</w:t>
      </w:r>
      <w:r w:rsidRPr="004F5052">
        <w:t xml:space="preserve"> </w:t>
      </w:r>
    </w:p>
    <w:p w14:paraId="7699DE0C" w14:textId="2D8AC64D" w:rsidR="00A55E21" w:rsidRPr="004F5052" w:rsidRDefault="00A55E21" w:rsidP="004F5052">
      <w:pPr>
        <w:pStyle w:val="Bullet"/>
      </w:pPr>
      <w:r w:rsidRPr="004F5052">
        <w:t xml:space="preserve">Assess adequacy of </w:t>
      </w:r>
      <w:r w:rsidR="00F144B9" w:rsidRPr="004F5052">
        <w:t xml:space="preserve">information, </w:t>
      </w:r>
      <w:r w:rsidR="006175AC" w:rsidRPr="004F5052">
        <w:t>resources,</w:t>
      </w:r>
      <w:r w:rsidRPr="004F5052">
        <w:t xml:space="preserve"> and supports for parents of deaf babies </w:t>
      </w:r>
      <w:r w:rsidR="004A3AE5" w:rsidRPr="004F5052">
        <w:t xml:space="preserve">/ </w:t>
      </w:r>
      <w:proofErr w:type="spellStart"/>
      <w:r w:rsidR="004A3AE5" w:rsidRPr="004F5052">
        <w:t>pēpē</w:t>
      </w:r>
      <w:proofErr w:type="spellEnd"/>
      <w:r w:rsidR="004A3AE5" w:rsidRPr="004F5052">
        <w:t xml:space="preserve"> </w:t>
      </w:r>
      <w:r w:rsidRPr="004F5052">
        <w:t>and children</w:t>
      </w:r>
      <w:r w:rsidR="006175AC" w:rsidRPr="004F5052">
        <w:t xml:space="preserve"> / tamariki</w:t>
      </w:r>
      <w:r w:rsidR="00604411">
        <w:t>.</w:t>
      </w:r>
    </w:p>
    <w:p w14:paraId="07E86EF8" w14:textId="3FE63AF5" w:rsidR="00A55E21" w:rsidRPr="004F5052" w:rsidRDefault="00A55E21" w:rsidP="004F5052">
      <w:pPr>
        <w:pStyle w:val="Bullet"/>
      </w:pPr>
      <w:r w:rsidRPr="004F5052">
        <w:t xml:space="preserve">Improve Deaf education opportunities for deaf </w:t>
      </w:r>
      <w:r w:rsidR="00830D90" w:rsidRPr="004F5052">
        <w:t>and</w:t>
      </w:r>
      <w:r w:rsidRPr="004F5052">
        <w:t xml:space="preserve"> hard of hearing children </w:t>
      </w:r>
      <w:r w:rsidR="004A3AE5" w:rsidRPr="004F5052">
        <w:t>/ tamariki</w:t>
      </w:r>
      <w:r w:rsidR="00374A49" w:rsidRPr="004F5052">
        <w:t>,</w:t>
      </w:r>
      <w:r w:rsidR="004A3AE5" w:rsidRPr="004F5052">
        <w:t xml:space="preserve"> </w:t>
      </w:r>
      <w:r w:rsidRPr="004F5052">
        <w:t>and ensure access to NZSL</w:t>
      </w:r>
      <w:r w:rsidR="00604411">
        <w:t>.</w:t>
      </w:r>
    </w:p>
    <w:p w14:paraId="7AF5D643" w14:textId="7E70B1AD" w:rsidR="00A55E21" w:rsidRPr="004F5052" w:rsidRDefault="00A55E21" w:rsidP="004F5052">
      <w:pPr>
        <w:pStyle w:val="Bullet"/>
      </w:pPr>
      <w:r w:rsidRPr="004F5052">
        <w:t>Explore additional resources and learning pathways, (for example, for Turi Māori to learn in a te ao Māori context</w:t>
      </w:r>
      <w:r w:rsidR="003A5003" w:rsidRPr="004F5052">
        <w:t xml:space="preserve"> – which will help Turi Māori build their identity both as Turi, and Māori</w:t>
      </w:r>
      <w:r w:rsidRPr="004F5052">
        <w:t>)</w:t>
      </w:r>
      <w:r w:rsidR="00604411">
        <w:t>.</w:t>
      </w:r>
    </w:p>
    <w:p w14:paraId="10D0B840" w14:textId="445D3089" w:rsidR="000E0B4D" w:rsidRPr="004F5052" w:rsidRDefault="00A55E21" w:rsidP="004F5052">
      <w:pPr>
        <w:pStyle w:val="Bullet"/>
      </w:pPr>
      <w:r w:rsidRPr="004F5052">
        <w:t>Explore options to digitise learning modules</w:t>
      </w:r>
      <w:r w:rsidR="00604411">
        <w:t>.</w:t>
      </w:r>
    </w:p>
    <w:p w14:paraId="725534E8" w14:textId="461BC6D2" w:rsidR="00302296" w:rsidRPr="004F5052" w:rsidRDefault="00302296" w:rsidP="004F5052">
      <w:pPr>
        <w:pStyle w:val="Bullet"/>
      </w:pPr>
      <w:r w:rsidRPr="004F5052">
        <w:t xml:space="preserve">Identify </w:t>
      </w:r>
      <w:r w:rsidR="001901CD" w:rsidRPr="004F5052">
        <w:t xml:space="preserve">Deaf </w:t>
      </w:r>
      <w:r w:rsidRPr="004F5052">
        <w:t>leadership opportunities for Deaf</w:t>
      </w:r>
      <w:r w:rsidR="00CD2259" w:rsidRPr="004F5052">
        <w:t xml:space="preserve"> people</w:t>
      </w:r>
      <w:r w:rsidR="005202B0" w:rsidRPr="004F5052">
        <w:t xml:space="preserve">, including </w:t>
      </w:r>
      <w:proofErr w:type="spellStart"/>
      <w:r w:rsidR="00012AB0" w:rsidRPr="004F5052">
        <w:t>Turi</w:t>
      </w:r>
      <w:proofErr w:type="spellEnd"/>
      <w:r w:rsidR="00012AB0" w:rsidRPr="004F5052">
        <w:t xml:space="preserve"> Māori</w:t>
      </w:r>
      <w:r w:rsidR="00604411">
        <w:t>.</w:t>
      </w:r>
      <w:r w:rsidR="00012AB0" w:rsidRPr="004F5052">
        <w:t xml:space="preserve"> </w:t>
      </w:r>
    </w:p>
    <w:p w14:paraId="0308DB21" w14:textId="77777777" w:rsidR="00AB10EE" w:rsidRPr="00450512" w:rsidRDefault="00AB10EE" w:rsidP="00F43754">
      <w:r w:rsidRPr="00450512">
        <w:br w:type="page"/>
      </w:r>
    </w:p>
    <w:p w14:paraId="48AD50B6" w14:textId="1EFE0195" w:rsidR="003A7452" w:rsidRPr="005F7935" w:rsidRDefault="002B2487" w:rsidP="00BA3042">
      <w:pPr>
        <w:pStyle w:val="Heading2"/>
      </w:pPr>
      <w:bookmarkStart w:id="53" w:name="_Toc195103914"/>
      <w:r w:rsidRPr="005F7935">
        <w:lastRenderedPageBreak/>
        <w:t xml:space="preserve">Priority Area: </w:t>
      </w:r>
      <w:r w:rsidR="00AB10EE" w:rsidRPr="005F7935">
        <w:t>Build an evidence-based profile of the</w:t>
      </w:r>
      <w:r w:rsidR="00AB10EE" w:rsidRPr="00450512">
        <w:t xml:space="preserve"> </w:t>
      </w:r>
      <w:r w:rsidR="00AB10EE" w:rsidRPr="005F7935">
        <w:t>experiences of NZSL users (including Turi Māori)</w:t>
      </w:r>
      <w:bookmarkEnd w:id="53"/>
    </w:p>
    <w:p w14:paraId="10A29BF4" w14:textId="7CCEDE89" w:rsidR="00D94913" w:rsidRPr="00450512" w:rsidRDefault="0057607A" w:rsidP="00604411">
      <w:pPr>
        <w:spacing w:before="480" w:after="480"/>
      </w:pPr>
      <w:r w:rsidRPr="008F29DD">
        <w:rPr>
          <w:b/>
          <w:bCs/>
        </w:rPr>
        <w:t>This priority is about developing and building a data</w:t>
      </w:r>
      <w:r w:rsidR="001002F9" w:rsidRPr="008F29DD">
        <w:rPr>
          <w:b/>
          <w:bCs/>
        </w:rPr>
        <w:t>-</w:t>
      </w:r>
      <w:r w:rsidRPr="008F29DD">
        <w:rPr>
          <w:b/>
          <w:bCs/>
        </w:rPr>
        <w:t>rich research and evidence base so resources can be more effectively targeted at opportunities and challenges for Deaf people</w:t>
      </w:r>
      <w:r w:rsidRPr="00450512">
        <w:t>.</w:t>
      </w:r>
    </w:p>
    <w:p w14:paraId="28E697CD" w14:textId="175452D5" w:rsidR="003559F2" w:rsidRDefault="00BD7CB0" w:rsidP="00F43754">
      <w:r>
        <w:t xml:space="preserve">It is important that there is good information on NZSL and the experiences of NZSL users. This will help support </w:t>
      </w:r>
      <w:r w:rsidR="00DD7F81">
        <w:t xml:space="preserve">and enable </w:t>
      </w:r>
      <w:r>
        <w:t>better outcomes for Deaf people</w:t>
      </w:r>
      <w:r w:rsidR="009F28E4">
        <w:t xml:space="preserve">, and ensure </w:t>
      </w:r>
      <w:r w:rsidR="00EE4053" w:rsidRPr="00450512">
        <w:t xml:space="preserve">NZSL remains a </w:t>
      </w:r>
      <w:r w:rsidR="00331492" w:rsidRPr="00450512">
        <w:t>strong, vibrant, living language.</w:t>
      </w:r>
      <w:r w:rsidR="00721F64" w:rsidRPr="00450512">
        <w:t xml:space="preserve"> </w:t>
      </w:r>
    </w:p>
    <w:p w14:paraId="2E218DAF" w14:textId="59F16717" w:rsidR="009F28E4" w:rsidRDefault="009F28E4" w:rsidP="00F43754">
      <w:r>
        <w:t xml:space="preserve">However, there is currently a lack of good information about NZSL users, and about the experiences and outcomes of the Deaf community. </w:t>
      </w:r>
      <w:r w:rsidR="004365A1">
        <w:t xml:space="preserve">This lack of information can make it difficult to ensure resources are targeted at the right issues, and that the </w:t>
      </w:r>
      <w:r w:rsidR="00D919AC">
        <w:t xml:space="preserve">experiences, </w:t>
      </w:r>
      <w:r w:rsidR="00BC25B8">
        <w:t>barriers,</w:t>
      </w:r>
      <w:r w:rsidR="004365A1">
        <w:t xml:space="preserve"> and challenges faced by Deaf</w:t>
      </w:r>
      <w:r w:rsidR="004B70CD">
        <w:t xml:space="preserve"> people and </w:t>
      </w:r>
      <w:r w:rsidR="00D919AC">
        <w:t>Turi Māori</w:t>
      </w:r>
      <w:r w:rsidR="00972A2B">
        <w:t xml:space="preserve"> </w:t>
      </w:r>
      <w:r w:rsidR="004365A1">
        <w:t>are understood.</w:t>
      </w:r>
      <w:r w:rsidR="006D5BE1">
        <w:t xml:space="preserve"> </w:t>
      </w:r>
      <w:r w:rsidR="00167C25">
        <w:t xml:space="preserve">The Board, providers and government agencies </w:t>
      </w:r>
      <w:r w:rsidR="00E645CB">
        <w:t xml:space="preserve">need to understand the different experiences </w:t>
      </w:r>
      <w:r w:rsidR="00830D90">
        <w:t>and</w:t>
      </w:r>
      <w:r w:rsidR="00E645CB">
        <w:t xml:space="preserve"> barriers faced by different groups </w:t>
      </w:r>
      <w:r w:rsidR="008E443A">
        <w:t xml:space="preserve">in the Deaf community </w:t>
      </w:r>
      <w:r w:rsidR="00E645CB">
        <w:t>(</w:t>
      </w:r>
      <w:r w:rsidR="008E443A">
        <w:t xml:space="preserve">including, but not limited to, </w:t>
      </w:r>
      <w:r w:rsidR="004B70CD">
        <w:t xml:space="preserve">Pasifika, </w:t>
      </w:r>
      <w:r w:rsidR="00E645CB">
        <w:t>rainbow</w:t>
      </w:r>
      <w:r w:rsidR="004E3A61">
        <w:t xml:space="preserve">, </w:t>
      </w:r>
      <w:r w:rsidR="00267475">
        <w:t>D</w:t>
      </w:r>
      <w:r w:rsidR="004E3A61">
        <w:t>eaf</w:t>
      </w:r>
      <w:r w:rsidR="00A87529">
        <w:t>+</w:t>
      </w:r>
      <w:r w:rsidR="004B70CD">
        <w:t xml:space="preserve">, and deafblind </w:t>
      </w:r>
      <w:r w:rsidR="008E443A">
        <w:t>people</w:t>
      </w:r>
      <w:r w:rsidR="00E645CB">
        <w:t>).</w:t>
      </w:r>
    </w:p>
    <w:p w14:paraId="15C42103" w14:textId="34D32BD9" w:rsidR="00D919AC" w:rsidRPr="00450512" w:rsidRDefault="00D919AC" w:rsidP="00F43754">
      <w:r>
        <w:lastRenderedPageBreak/>
        <w:t xml:space="preserve">This </w:t>
      </w:r>
      <w:r w:rsidR="00F453AA">
        <w:t xml:space="preserve">priority area also involves the development of an indicator framework to </w:t>
      </w:r>
      <w:r w:rsidR="00DD7F81">
        <w:t xml:space="preserve">enable </w:t>
      </w:r>
      <w:r w:rsidR="00F453AA">
        <w:t xml:space="preserve">the monitoring and measuring of progress </w:t>
      </w:r>
      <w:r w:rsidR="00BC25B8">
        <w:t>on this strategy, but also on outcomes for Deaf people and NZSL generally.</w:t>
      </w:r>
      <w:r w:rsidR="00D33751">
        <w:t xml:space="preserve"> </w:t>
      </w:r>
      <w:r w:rsidR="001844DA">
        <w:t xml:space="preserve">However, data </w:t>
      </w:r>
      <w:r w:rsidR="007A074D">
        <w:t xml:space="preserve">also needs </w:t>
      </w:r>
      <w:r w:rsidR="001844DA">
        <w:t xml:space="preserve">to be </w:t>
      </w:r>
      <w:r w:rsidR="009D3160">
        <w:t>gathered in a way that is mana enhancing and community-driven.</w:t>
      </w:r>
    </w:p>
    <w:p w14:paraId="0AF76C5E" w14:textId="77777777" w:rsidR="00EA2D59" w:rsidRPr="002564B9" w:rsidRDefault="00EA2D59" w:rsidP="002564B9">
      <w:pPr>
        <w:spacing w:after="80"/>
        <w:rPr>
          <w:b/>
          <w:bCs/>
          <w:sz w:val="40"/>
          <w:szCs w:val="40"/>
        </w:rPr>
      </w:pPr>
      <w:r w:rsidRPr="002564B9">
        <w:rPr>
          <w:b/>
          <w:bCs/>
          <w:sz w:val="40"/>
          <w:szCs w:val="40"/>
        </w:rPr>
        <w:t>Action proposed for this priority area</w:t>
      </w:r>
    </w:p>
    <w:p w14:paraId="6A9CD651" w14:textId="62471E47" w:rsidR="000902D9" w:rsidRDefault="000902D9" w:rsidP="002564B9">
      <w:pPr>
        <w:pStyle w:val="Bullet"/>
      </w:pPr>
      <w:r w:rsidRPr="00450512">
        <w:t xml:space="preserve">Map Deaf NZSL users’ touchpoints across </w:t>
      </w:r>
      <w:r w:rsidR="007E04EA">
        <w:t xml:space="preserve">the </w:t>
      </w:r>
      <w:r w:rsidRPr="00450512">
        <w:t xml:space="preserve">public service </w:t>
      </w:r>
      <w:r w:rsidR="006D2EA7">
        <w:t>(including education</w:t>
      </w:r>
      <w:r w:rsidR="003251C5">
        <w:t xml:space="preserve"> and health services</w:t>
      </w:r>
      <w:r w:rsidR="006D2EA7">
        <w:t xml:space="preserve">) </w:t>
      </w:r>
      <w:r w:rsidRPr="00450512">
        <w:t>to identify gaps</w:t>
      </w:r>
      <w:r w:rsidR="003251C5">
        <w:t>,</w:t>
      </w:r>
      <w:r w:rsidRPr="00450512">
        <w:t xml:space="preserve"> challenges</w:t>
      </w:r>
      <w:r w:rsidR="003251C5">
        <w:t>,</w:t>
      </w:r>
      <w:r w:rsidR="00C823DD">
        <w:t xml:space="preserve"> and unmet needs, particularly for </w:t>
      </w:r>
      <w:proofErr w:type="spellStart"/>
      <w:r w:rsidR="00C823DD">
        <w:t>Turi</w:t>
      </w:r>
      <w:proofErr w:type="spellEnd"/>
      <w:r w:rsidR="00C823DD">
        <w:t xml:space="preserve"> Māori</w:t>
      </w:r>
      <w:r w:rsidR="00604411">
        <w:t>.</w:t>
      </w:r>
    </w:p>
    <w:p w14:paraId="32C97CC2" w14:textId="5D6183B3" w:rsidR="00A54ED5" w:rsidRDefault="000902D9" w:rsidP="002564B9">
      <w:pPr>
        <w:pStyle w:val="Bullet"/>
      </w:pPr>
      <w:r w:rsidRPr="00A54ED5">
        <w:t xml:space="preserve">Develop </w:t>
      </w:r>
      <w:r w:rsidR="00C44532" w:rsidRPr="00A54ED5">
        <w:t xml:space="preserve">an indicator </w:t>
      </w:r>
      <w:r w:rsidRPr="00A54ED5">
        <w:t xml:space="preserve">framework for </w:t>
      </w:r>
      <w:r w:rsidR="00C44532" w:rsidRPr="00A54ED5">
        <w:t>measuring and reporting on progress on outcomes for Deaf people and NZSL</w:t>
      </w:r>
      <w:r w:rsidR="00A55B51">
        <w:t xml:space="preserve">, </w:t>
      </w:r>
      <w:r w:rsidR="0015369B">
        <w:t xml:space="preserve">with a focus on measures that record both </w:t>
      </w:r>
      <w:r w:rsidR="00A55B51">
        <w:t>quantity (for instance, number of NZSL users), but also quality</w:t>
      </w:r>
      <w:r w:rsidR="0015369B">
        <w:t xml:space="preserve"> (such as quality of access)</w:t>
      </w:r>
      <w:r w:rsidR="00604411">
        <w:t>.</w:t>
      </w:r>
    </w:p>
    <w:p w14:paraId="72124EDF" w14:textId="77777777" w:rsidR="00420564" w:rsidRPr="00450512" w:rsidRDefault="00420564" w:rsidP="00F43754"/>
    <w:p w14:paraId="410A4D19" w14:textId="77777777" w:rsidR="00420564" w:rsidRPr="00450512" w:rsidRDefault="00420564" w:rsidP="00F43754"/>
    <w:p w14:paraId="56C63210" w14:textId="63F07844" w:rsidR="00420564" w:rsidRPr="00450512" w:rsidRDefault="00420564" w:rsidP="00F43754">
      <w:pPr>
        <w:rPr>
          <w:rFonts w:eastAsiaTheme="majorEastAsia"/>
          <w:szCs w:val="28"/>
        </w:rPr>
      </w:pPr>
      <w:r w:rsidRPr="00450512">
        <w:br w:type="page"/>
      </w:r>
    </w:p>
    <w:p w14:paraId="38F84793" w14:textId="77777777" w:rsidR="000933EF" w:rsidRPr="005F7935" w:rsidRDefault="00C839B7" w:rsidP="00BA3042">
      <w:pPr>
        <w:pStyle w:val="Heading2"/>
      </w:pPr>
      <w:bookmarkStart w:id="54" w:name="_Toc195103915"/>
      <w:r w:rsidRPr="005F7935">
        <w:lastRenderedPageBreak/>
        <w:t>Priority Area:</w:t>
      </w:r>
      <w:r w:rsidR="000933EF" w:rsidRPr="005F7935">
        <w:t xml:space="preserve"> Enhance the status, capability, and capacity of NZSL learning and use in New Zealand</w:t>
      </w:r>
      <w:bookmarkEnd w:id="54"/>
      <w:r w:rsidRPr="005F7935">
        <w:t xml:space="preserve"> </w:t>
      </w:r>
    </w:p>
    <w:p w14:paraId="6D56D6F5" w14:textId="0106582D" w:rsidR="0074206C" w:rsidRPr="002564B9" w:rsidRDefault="0074206C" w:rsidP="00604411">
      <w:pPr>
        <w:spacing w:before="480" w:after="480"/>
        <w:rPr>
          <w:b/>
          <w:bCs/>
        </w:rPr>
      </w:pPr>
      <w:r w:rsidRPr="002564B9">
        <w:rPr>
          <w:b/>
          <w:bCs/>
        </w:rPr>
        <w:t xml:space="preserve">This priority is about ensuring there is a workforce to </w:t>
      </w:r>
      <w:r w:rsidR="000F0EAA" w:rsidRPr="002564B9">
        <w:rPr>
          <w:b/>
          <w:bCs/>
        </w:rPr>
        <w:t xml:space="preserve">support </w:t>
      </w:r>
      <w:r w:rsidRPr="002564B9">
        <w:rPr>
          <w:b/>
          <w:bCs/>
        </w:rPr>
        <w:t xml:space="preserve">the acquisition and use of NZSL, to provide for opportunities for Deaf people, and to raise awareness </w:t>
      </w:r>
      <w:r w:rsidR="003F4A9A" w:rsidRPr="002564B9">
        <w:rPr>
          <w:b/>
          <w:bCs/>
        </w:rPr>
        <w:t xml:space="preserve">and understanding </w:t>
      </w:r>
      <w:r w:rsidRPr="002564B9">
        <w:rPr>
          <w:b/>
          <w:bCs/>
        </w:rPr>
        <w:t>among the hearing population.</w:t>
      </w:r>
    </w:p>
    <w:p w14:paraId="215A48E6" w14:textId="6657D681" w:rsidR="00EB5069" w:rsidRDefault="002855B0" w:rsidP="00F43754">
      <w:r>
        <w:t xml:space="preserve">It is important that </w:t>
      </w:r>
      <w:r w:rsidR="00EB5069">
        <w:t>Deaf people can access appropriately qualified NZSL interpreters</w:t>
      </w:r>
      <w:r w:rsidR="00435AC2">
        <w:t xml:space="preserve"> </w:t>
      </w:r>
      <w:r w:rsidR="00EB5069">
        <w:t xml:space="preserve">when needed. At the same time, the NZSL </w:t>
      </w:r>
      <w:r w:rsidR="00172671">
        <w:t xml:space="preserve">and Deaf </w:t>
      </w:r>
      <w:r w:rsidR="00EB5069">
        <w:t xml:space="preserve">workforce </w:t>
      </w:r>
      <w:r w:rsidR="001C101B">
        <w:t>also need</w:t>
      </w:r>
      <w:r w:rsidR="00BB6970">
        <w:t>s</w:t>
      </w:r>
      <w:r w:rsidR="001C101B">
        <w:t xml:space="preserve"> to grow </w:t>
      </w:r>
      <w:r w:rsidR="00EB5069">
        <w:t xml:space="preserve">so </w:t>
      </w:r>
      <w:r w:rsidR="00172671">
        <w:t>all New Zealanders can learn NZSL if they want to.</w:t>
      </w:r>
    </w:p>
    <w:p w14:paraId="57C587F8" w14:textId="106F7061" w:rsidR="006511CB" w:rsidRDefault="00A77A61" w:rsidP="00F43754">
      <w:r>
        <w:t xml:space="preserve">The </w:t>
      </w:r>
      <w:r w:rsidR="00207E53" w:rsidRPr="00450512">
        <w:t xml:space="preserve">vision </w:t>
      </w:r>
      <w:r w:rsidR="002855B0">
        <w:t xml:space="preserve">for this strategy </w:t>
      </w:r>
      <w:r w:rsidR="00207E53" w:rsidRPr="00450512">
        <w:t xml:space="preserve">is </w:t>
      </w:r>
      <w:r w:rsidR="00D649EF" w:rsidRPr="002564B9">
        <w:rPr>
          <w:b/>
          <w:bCs/>
        </w:rPr>
        <w:t>New</w:t>
      </w:r>
      <w:r w:rsidR="002564B9" w:rsidRPr="002564B9">
        <w:rPr>
          <w:b/>
          <w:bCs/>
        </w:rPr>
        <w:t xml:space="preserve"> </w:t>
      </w:r>
      <w:r w:rsidR="00D649EF" w:rsidRPr="002564B9">
        <w:rPr>
          <w:b/>
          <w:bCs/>
        </w:rPr>
        <w:t>Zealand Sign Language everywhere, every day</w:t>
      </w:r>
      <w:r w:rsidR="00D649EF">
        <w:t>.</w:t>
      </w:r>
      <w:r w:rsidR="00AF7A8F" w:rsidRPr="00450512">
        <w:t xml:space="preserve"> Integrating NZSL into society means ensuring </w:t>
      </w:r>
      <w:r w:rsidR="000F14E1">
        <w:t>more</w:t>
      </w:r>
      <w:r w:rsidR="006511CB" w:rsidRPr="00450512">
        <w:t xml:space="preserve"> </w:t>
      </w:r>
      <w:r w:rsidR="005E4B0E" w:rsidRPr="00450512">
        <w:t>people</w:t>
      </w:r>
      <w:r w:rsidR="006511CB" w:rsidRPr="00450512">
        <w:t xml:space="preserve">, particularly </w:t>
      </w:r>
      <w:r w:rsidR="000F14E1">
        <w:t>many more</w:t>
      </w:r>
      <w:r w:rsidR="006511CB" w:rsidRPr="00450512">
        <w:t xml:space="preserve"> children, have </w:t>
      </w:r>
      <w:r w:rsidR="00A3181B" w:rsidRPr="00450512">
        <w:t xml:space="preserve">opportunities </w:t>
      </w:r>
      <w:r w:rsidR="006511CB" w:rsidRPr="00450512">
        <w:t>to lear</w:t>
      </w:r>
      <w:r w:rsidR="00A3181B" w:rsidRPr="00450512">
        <w:t>n</w:t>
      </w:r>
      <w:r w:rsidR="006511CB" w:rsidRPr="00450512">
        <w:t>.</w:t>
      </w:r>
      <w:r w:rsidR="00D4457D">
        <w:t xml:space="preserve"> This will also support </w:t>
      </w:r>
      <w:r w:rsidR="001F0EB9">
        <w:t xml:space="preserve">and enable </w:t>
      </w:r>
      <w:r w:rsidR="00D4457D">
        <w:t>Deaf and hard of hearing people to be able to use NZSL more broadly within the community</w:t>
      </w:r>
      <w:r w:rsidR="00FA4ED1">
        <w:t xml:space="preserve"> – which will also promote their wider participation and well-being.</w:t>
      </w:r>
    </w:p>
    <w:p w14:paraId="51A234C6" w14:textId="1A6E723F" w:rsidR="004F70CA" w:rsidRDefault="002838E0" w:rsidP="00F43754">
      <w:r>
        <w:t xml:space="preserve">At the same time, </w:t>
      </w:r>
      <w:r w:rsidR="0078578B" w:rsidRPr="00450512">
        <w:t>Deaf</w:t>
      </w:r>
      <w:r w:rsidR="00B71023">
        <w:t>,</w:t>
      </w:r>
      <w:r w:rsidR="0078578B" w:rsidRPr="00450512">
        <w:t xml:space="preserve"> Turi</w:t>
      </w:r>
      <w:r w:rsidR="00B71023">
        <w:t xml:space="preserve"> Māori, and deafblind</w:t>
      </w:r>
      <w:r w:rsidR="0078578B" w:rsidRPr="00450512">
        <w:t xml:space="preserve"> </w:t>
      </w:r>
      <w:r w:rsidR="00B71023">
        <w:t xml:space="preserve">communities </w:t>
      </w:r>
      <w:r w:rsidR="001C101B">
        <w:t xml:space="preserve">need to be able to </w:t>
      </w:r>
      <w:r>
        <w:t xml:space="preserve">access </w:t>
      </w:r>
      <w:r w:rsidR="004732AD" w:rsidRPr="00450512">
        <w:t>NZSL interpreters</w:t>
      </w:r>
      <w:r w:rsidR="0046511E" w:rsidRPr="00450512">
        <w:t xml:space="preserve">, </w:t>
      </w:r>
      <w:r w:rsidR="0046511E" w:rsidRPr="00450512">
        <w:lastRenderedPageBreak/>
        <w:t>including trilingual interpreters</w:t>
      </w:r>
      <w:r w:rsidR="00207E53" w:rsidRPr="00450512">
        <w:t xml:space="preserve">. </w:t>
      </w:r>
      <w:r w:rsidR="003649C2">
        <w:t xml:space="preserve">The </w:t>
      </w:r>
      <w:r w:rsidR="00F37E5C">
        <w:t xml:space="preserve">interpreter </w:t>
      </w:r>
      <w:r w:rsidR="00CF3B90">
        <w:t xml:space="preserve">needs of </w:t>
      </w:r>
      <w:r w:rsidR="001A328E">
        <w:t xml:space="preserve">all Deaf communities </w:t>
      </w:r>
      <w:r w:rsidR="00D21D62">
        <w:t xml:space="preserve">in Aotearoa New Zealand, including Deaf </w:t>
      </w:r>
      <w:r w:rsidR="0046511E">
        <w:t>Pasifika peoples</w:t>
      </w:r>
      <w:r w:rsidR="00F37E5C">
        <w:t xml:space="preserve">, </w:t>
      </w:r>
      <w:r w:rsidR="003649C2">
        <w:t>also need to be considered</w:t>
      </w:r>
      <w:r w:rsidR="00F37E5C">
        <w:t>.</w:t>
      </w:r>
      <w:r w:rsidR="00BB6970">
        <w:t xml:space="preserve"> In addition, the interpreter system, particularly the funding system, needs to be fit for service.</w:t>
      </w:r>
    </w:p>
    <w:p w14:paraId="3A86846C" w14:textId="27E6619E" w:rsidR="00DF2568" w:rsidRDefault="00CA61A1" w:rsidP="00F43754">
      <w:r>
        <w:t xml:space="preserve">In many situations, </w:t>
      </w:r>
      <w:r w:rsidR="006B299E">
        <w:t xml:space="preserve">Deaf people rely on </w:t>
      </w:r>
      <w:r>
        <w:t xml:space="preserve">friends and </w:t>
      </w:r>
      <w:r w:rsidR="00C64339">
        <w:t xml:space="preserve">family </w:t>
      </w:r>
      <w:r>
        <w:t>to interpret for them</w:t>
      </w:r>
      <w:r w:rsidR="00661C79">
        <w:t xml:space="preserve"> or postpone appointments until an interpreter is available</w:t>
      </w:r>
      <w:r>
        <w:t xml:space="preserve">. </w:t>
      </w:r>
      <w:r w:rsidR="00207E53" w:rsidRPr="00450512">
        <w:t xml:space="preserve">Deaf people should not have to </w:t>
      </w:r>
      <w:r w:rsidR="004732AD" w:rsidRPr="00450512">
        <w:t>rely on family members</w:t>
      </w:r>
      <w:r w:rsidR="00661C79">
        <w:t xml:space="preserve"> (especially children) or </w:t>
      </w:r>
      <w:r w:rsidR="001857FB" w:rsidRPr="00450512">
        <w:t>friends</w:t>
      </w:r>
      <w:r w:rsidR="00661C79">
        <w:t xml:space="preserve"> </w:t>
      </w:r>
      <w:r w:rsidR="001857FB" w:rsidRPr="00450512">
        <w:t xml:space="preserve">to </w:t>
      </w:r>
      <w:r w:rsidR="00952F8C" w:rsidRPr="00450512">
        <w:t xml:space="preserve">interpret for them at </w:t>
      </w:r>
      <w:r w:rsidR="00F77F98">
        <w:t xml:space="preserve">medical appointments or </w:t>
      </w:r>
      <w:r w:rsidR="00F27984">
        <w:t xml:space="preserve">key </w:t>
      </w:r>
      <w:r w:rsidR="00F77F98">
        <w:t>social and cultural occasions</w:t>
      </w:r>
      <w:r w:rsidR="004732AD" w:rsidRPr="00450512">
        <w:t xml:space="preserve">. </w:t>
      </w:r>
    </w:p>
    <w:p w14:paraId="2DDCB9A6" w14:textId="77777777" w:rsidR="00EA2D59" w:rsidRPr="002564B9" w:rsidRDefault="00EA2D59" w:rsidP="002564B9">
      <w:pPr>
        <w:spacing w:after="80"/>
        <w:rPr>
          <w:b/>
          <w:bCs/>
          <w:sz w:val="40"/>
          <w:szCs w:val="40"/>
        </w:rPr>
      </w:pPr>
      <w:r w:rsidRPr="002564B9">
        <w:rPr>
          <w:b/>
          <w:bCs/>
          <w:sz w:val="40"/>
          <w:szCs w:val="40"/>
        </w:rPr>
        <w:t>Action proposed for this priority area</w:t>
      </w:r>
    </w:p>
    <w:p w14:paraId="69C9A669" w14:textId="6E7D07A5" w:rsidR="00AA07DF" w:rsidRPr="00450512" w:rsidRDefault="00AA07DF" w:rsidP="002564B9">
      <w:pPr>
        <w:pStyle w:val="Bullet"/>
      </w:pPr>
      <w:r w:rsidRPr="00450512">
        <w:t xml:space="preserve">Identify capacity and capability gaps </w:t>
      </w:r>
      <w:r w:rsidR="00FB56A4">
        <w:t xml:space="preserve">(including sectors </w:t>
      </w:r>
      <w:r w:rsidR="00830D90">
        <w:t>and</w:t>
      </w:r>
      <w:r w:rsidR="00FB56A4">
        <w:t xml:space="preserve"> geographical) </w:t>
      </w:r>
      <w:r w:rsidRPr="00450512">
        <w:t xml:space="preserve">in the Deaf </w:t>
      </w:r>
      <w:r w:rsidR="00830D90">
        <w:t>and</w:t>
      </w:r>
      <w:r w:rsidRPr="00450512">
        <w:t xml:space="preserve"> NZSL workforce (such as Deaf </w:t>
      </w:r>
      <w:r w:rsidR="00481D4B">
        <w:t xml:space="preserve">/ Turi </w:t>
      </w:r>
      <w:r w:rsidR="00983CCD">
        <w:t xml:space="preserve">Māori </w:t>
      </w:r>
      <w:r w:rsidRPr="00450512">
        <w:t>teachers, and NZSL interpreters, tutors, translators, and teachers)</w:t>
      </w:r>
      <w:r w:rsidR="00604411">
        <w:t>.</w:t>
      </w:r>
    </w:p>
    <w:p w14:paraId="2DA3FD5B" w14:textId="4D9B3A21" w:rsidR="00B36A65" w:rsidRDefault="00AA07DF" w:rsidP="002564B9">
      <w:pPr>
        <w:pStyle w:val="Bullet"/>
      </w:pPr>
      <w:r w:rsidRPr="00450512">
        <w:t>Develop approaches to addressing those gaps (such as pathways for trilingual interpreters, growing NZSL interpreter workforce, interpreter standard</w:t>
      </w:r>
      <w:r w:rsidR="004D71ED">
        <w:t>s</w:t>
      </w:r>
      <w:r w:rsidRPr="00450512">
        <w:t>)</w:t>
      </w:r>
      <w:r w:rsidR="00604411">
        <w:t>.</w:t>
      </w:r>
      <w:r w:rsidR="004D71ED">
        <w:t xml:space="preserve"> </w:t>
      </w:r>
    </w:p>
    <w:p w14:paraId="38838FB4" w14:textId="5711E120" w:rsidR="00CA4741" w:rsidRPr="00450512" w:rsidRDefault="00CA4741" w:rsidP="002564B9">
      <w:pPr>
        <w:pStyle w:val="Bullet"/>
      </w:pPr>
      <w:r w:rsidRPr="00450512">
        <w:t>Explor</w:t>
      </w:r>
      <w:r w:rsidR="004879F0">
        <w:t>e</w:t>
      </w:r>
      <w:r w:rsidRPr="00450512">
        <w:t xml:space="preserve"> and develop learning pathways for the public and communities to learn NZSL (this would also include opportunities for hearing children to learn NZSL)</w:t>
      </w:r>
      <w:r w:rsidR="00604411">
        <w:t>.</w:t>
      </w:r>
    </w:p>
    <w:p w14:paraId="4AEE0BF1" w14:textId="63F659FF" w:rsidR="00FD0F0A" w:rsidRPr="003F4A9A" w:rsidRDefault="000B0289" w:rsidP="002564B9">
      <w:pPr>
        <w:pStyle w:val="Bullet"/>
      </w:pPr>
      <w:r w:rsidRPr="00450512">
        <w:lastRenderedPageBreak/>
        <w:t>Explore language dissemination opportunities presented by technology</w:t>
      </w:r>
      <w:r w:rsidR="00604411">
        <w:t>.</w:t>
      </w:r>
      <w:r w:rsidR="00FD0F0A" w:rsidRPr="003F4A9A">
        <w:rPr>
          <w:sz w:val="4"/>
          <w:szCs w:val="4"/>
        </w:rPr>
        <w:br w:type="page"/>
      </w:r>
    </w:p>
    <w:p w14:paraId="14FF728C" w14:textId="63E1079D" w:rsidR="002B2487" w:rsidRPr="005F7935" w:rsidRDefault="002B2487" w:rsidP="00BA3042">
      <w:pPr>
        <w:pStyle w:val="Heading2"/>
      </w:pPr>
      <w:bookmarkStart w:id="55" w:name="_Toc195103916"/>
      <w:r w:rsidRPr="005F7935">
        <w:lastRenderedPageBreak/>
        <w:t xml:space="preserve">Priority Area: </w:t>
      </w:r>
      <w:r w:rsidR="00D03D53" w:rsidRPr="005F7935">
        <w:t>Improve attitude, acquisition, and use of NZSL across public service</w:t>
      </w:r>
      <w:bookmarkEnd w:id="55"/>
    </w:p>
    <w:p w14:paraId="4BB41578" w14:textId="7CE76F83" w:rsidR="002B7087" w:rsidRPr="00450512" w:rsidRDefault="00497DA9" w:rsidP="00604411">
      <w:pPr>
        <w:spacing w:before="480" w:after="480"/>
      </w:pPr>
      <w:r w:rsidRPr="002564B9">
        <w:rPr>
          <w:b/>
          <w:bCs/>
        </w:rPr>
        <w:t>This priority is about expecting more from the public sector in role</w:t>
      </w:r>
      <w:r w:rsidR="00F65476" w:rsidRPr="002564B9">
        <w:rPr>
          <w:b/>
          <w:bCs/>
        </w:rPr>
        <w:t>-</w:t>
      </w:r>
      <w:r w:rsidRPr="002564B9">
        <w:rPr>
          <w:b/>
          <w:bCs/>
        </w:rPr>
        <w:t xml:space="preserve">modelling responsiveness to </w:t>
      </w:r>
      <w:r w:rsidR="00491229" w:rsidRPr="002564B9">
        <w:rPr>
          <w:b/>
          <w:bCs/>
        </w:rPr>
        <w:t xml:space="preserve">the </w:t>
      </w:r>
      <w:r w:rsidRPr="002564B9">
        <w:rPr>
          <w:b/>
          <w:bCs/>
        </w:rPr>
        <w:t>NZSL</w:t>
      </w:r>
      <w:r w:rsidR="008C7841" w:rsidRPr="002564B9">
        <w:rPr>
          <w:b/>
          <w:bCs/>
        </w:rPr>
        <w:t xml:space="preserve"> community</w:t>
      </w:r>
      <w:r w:rsidRPr="002564B9">
        <w:rPr>
          <w:b/>
          <w:bCs/>
        </w:rPr>
        <w:t xml:space="preserve">, including better meeting obligations under </w:t>
      </w:r>
      <w:r w:rsidR="00491229" w:rsidRPr="002564B9">
        <w:rPr>
          <w:b/>
          <w:bCs/>
        </w:rPr>
        <w:t xml:space="preserve">the </w:t>
      </w:r>
      <w:r w:rsidRPr="002564B9">
        <w:rPr>
          <w:b/>
          <w:bCs/>
        </w:rPr>
        <w:t>N</w:t>
      </w:r>
      <w:r w:rsidR="00AA037B" w:rsidRPr="002564B9">
        <w:rPr>
          <w:b/>
          <w:bCs/>
        </w:rPr>
        <w:t>ew Zealand Sign Language Act 2006</w:t>
      </w:r>
      <w:r w:rsidRPr="002564B9">
        <w:rPr>
          <w:b/>
          <w:bCs/>
        </w:rPr>
        <w:t xml:space="preserve"> to provide information and services in NZSL.</w:t>
      </w:r>
    </w:p>
    <w:p w14:paraId="422B7B8A" w14:textId="1B7A6581" w:rsidR="003C5965" w:rsidRDefault="0081746C" w:rsidP="009A2F55">
      <w:pPr>
        <w:spacing w:after="80"/>
      </w:pPr>
      <w:r w:rsidRPr="0081746C">
        <w:t>The New Zealand Sign Language Act 2006 provides the following principles to guide government departments when exercising their functions and powers:</w:t>
      </w:r>
    </w:p>
    <w:p w14:paraId="192F43B6" w14:textId="77777777" w:rsidR="003C5965" w:rsidRPr="009A2F55" w:rsidRDefault="003C5965" w:rsidP="009A2F55">
      <w:pPr>
        <w:pStyle w:val="ListParagraph"/>
        <w:numPr>
          <w:ilvl w:val="0"/>
          <w:numId w:val="21"/>
        </w:numPr>
        <w:spacing w:after="200"/>
        <w:ind w:left="357" w:hanging="357"/>
        <w:contextualSpacing w:val="0"/>
      </w:pPr>
      <w:r w:rsidRPr="009A2F55">
        <w:t>the Deaf community should be consulted on matters relating to NZSL</w:t>
      </w:r>
    </w:p>
    <w:p w14:paraId="45456A25" w14:textId="77777777" w:rsidR="003C5965" w:rsidRPr="009A2F55" w:rsidRDefault="003C5965" w:rsidP="009A2F55">
      <w:pPr>
        <w:pStyle w:val="ListParagraph"/>
        <w:numPr>
          <w:ilvl w:val="0"/>
          <w:numId w:val="21"/>
        </w:numPr>
        <w:spacing w:after="200"/>
        <w:ind w:left="357" w:hanging="357"/>
        <w:contextualSpacing w:val="0"/>
      </w:pPr>
      <w:r w:rsidRPr="009A2F55">
        <w:t>NZSL should be used in the promotion of government services, and in the provision of information, to the public</w:t>
      </w:r>
    </w:p>
    <w:p w14:paraId="1305DCCB" w14:textId="77777777" w:rsidR="003C5965" w:rsidRPr="009A2F55" w:rsidRDefault="003C5965" w:rsidP="009A2F55">
      <w:pPr>
        <w:pStyle w:val="ListParagraph"/>
        <w:numPr>
          <w:ilvl w:val="0"/>
          <w:numId w:val="21"/>
        </w:numPr>
        <w:spacing w:after="200"/>
        <w:ind w:left="357" w:hanging="357"/>
        <w:contextualSpacing w:val="0"/>
      </w:pPr>
      <w:r w:rsidRPr="009A2F55">
        <w:t>Government services and information should be made accessible to the Deaf community using appropriate means, such as NZSL.</w:t>
      </w:r>
    </w:p>
    <w:p w14:paraId="7FAD239A" w14:textId="129A68B2" w:rsidR="003C5965" w:rsidRPr="003C5965" w:rsidRDefault="003C5965" w:rsidP="00F43754">
      <w:r w:rsidRPr="003C5965">
        <w:t xml:space="preserve">Currently, information and services are not always accessible to the Deaf community, and NZSL is not well incorporated into many government work areas. This </w:t>
      </w:r>
      <w:r w:rsidRPr="003C5965">
        <w:lastRenderedPageBreak/>
        <w:t>create</w:t>
      </w:r>
      <w:r w:rsidR="00EB6CE8">
        <w:t>s</w:t>
      </w:r>
      <w:r w:rsidRPr="003C5965">
        <w:t xml:space="preserve"> barriers </w:t>
      </w:r>
      <w:r w:rsidR="00EB6CE8">
        <w:t xml:space="preserve">for </w:t>
      </w:r>
      <w:r w:rsidRPr="003C5965">
        <w:t>the Deaf community when seeking support or information.</w:t>
      </w:r>
    </w:p>
    <w:p w14:paraId="271FAF29" w14:textId="43588D14" w:rsidR="00B26ADC" w:rsidRDefault="00924C9C" w:rsidP="00F43754">
      <w:r>
        <w:t xml:space="preserve">While the Act specifically refers to government departments, </w:t>
      </w:r>
      <w:r w:rsidR="00274C6D">
        <w:t xml:space="preserve">all </w:t>
      </w:r>
      <w:r w:rsidR="00DC6DBC">
        <w:t>government agencies</w:t>
      </w:r>
      <w:r w:rsidR="00847365">
        <w:t xml:space="preserve"> </w:t>
      </w:r>
      <w:r w:rsidR="007276F4">
        <w:t>and Crown entities (</w:t>
      </w:r>
      <w:r w:rsidR="003F7A47">
        <w:t xml:space="preserve">Crown </w:t>
      </w:r>
      <w:r w:rsidR="004D1D0A">
        <w:t>agents</w:t>
      </w:r>
      <w:r w:rsidR="003F7A47">
        <w:t xml:space="preserve">, </w:t>
      </w:r>
      <w:r w:rsidR="00606569">
        <w:t xml:space="preserve">Autonomous Crown entities, and Independent Crown entities) </w:t>
      </w:r>
      <w:r w:rsidR="00847365">
        <w:t>that deliver services and supports</w:t>
      </w:r>
      <w:r w:rsidR="00486EE7">
        <w:t xml:space="preserve"> </w:t>
      </w:r>
      <w:r w:rsidR="00274C6D">
        <w:t xml:space="preserve">need </w:t>
      </w:r>
      <w:r w:rsidR="00847365">
        <w:t xml:space="preserve">to meet </w:t>
      </w:r>
      <w:r w:rsidR="00720581">
        <w:t xml:space="preserve">these obligations </w:t>
      </w:r>
      <w:r w:rsidR="004D1D0A">
        <w:t>as well</w:t>
      </w:r>
      <w:r w:rsidR="00FB335D">
        <w:t>.</w:t>
      </w:r>
      <w:r w:rsidR="00F611A5">
        <w:t xml:space="preserve"> </w:t>
      </w:r>
    </w:p>
    <w:p w14:paraId="0E1A661E" w14:textId="50E475F9" w:rsidR="006E46A1" w:rsidRDefault="006E46A1" w:rsidP="00F43754">
      <w:r w:rsidRPr="006E46A1">
        <w:t xml:space="preserve">This priority area </w:t>
      </w:r>
      <w:r>
        <w:t xml:space="preserve">also </w:t>
      </w:r>
      <w:r w:rsidRPr="006E46A1">
        <w:t>involves building the capability and accountability of the public sector to meet the needs of the Deaf community. This includes meeting the needs of Turi Māori, as well as Pasifika, rainbow, Deaf+</w:t>
      </w:r>
      <w:r w:rsidR="0054611F">
        <w:t>,</w:t>
      </w:r>
      <w:r w:rsidRPr="006E46A1">
        <w:t xml:space="preserve"> and the deafblind community.</w:t>
      </w:r>
    </w:p>
    <w:p w14:paraId="0B761A60" w14:textId="62FD3744" w:rsidR="003C5965" w:rsidRDefault="003D0DD7" w:rsidP="00F43754">
      <w:r>
        <w:t xml:space="preserve">Government agencies </w:t>
      </w:r>
      <w:r w:rsidR="006F1548">
        <w:t xml:space="preserve">(including Crown entities) </w:t>
      </w:r>
      <w:r>
        <w:t xml:space="preserve">would be required to develop </w:t>
      </w:r>
      <w:r w:rsidR="00135056">
        <w:t>NZSL capability development plans</w:t>
      </w:r>
      <w:r w:rsidR="00312845">
        <w:t xml:space="preserve">. </w:t>
      </w:r>
      <w:r w:rsidR="00D859A8">
        <w:t xml:space="preserve">These would help government agencies to understand what they need to do to increase their </w:t>
      </w:r>
      <w:r w:rsidR="00135056">
        <w:t xml:space="preserve">responsiveness to </w:t>
      </w:r>
      <w:r w:rsidR="006253A7">
        <w:t>the Deaf community</w:t>
      </w:r>
      <w:r w:rsidR="00D859A8">
        <w:t xml:space="preserve">, to identify how to provide </w:t>
      </w:r>
      <w:r w:rsidR="00732E72">
        <w:t xml:space="preserve">more information and services in NZSL, </w:t>
      </w:r>
      <w:r w:rsidR="00D859A8">
        <w:t xml:space="preserve">and to provide </w:t>
      </w:r>
      <w:r w:rsidR="00961A72">
        <w:t xml:space="preserve">staff with opportunities to learn about </w:t>
      </w:r>
      <w:r w:rsidR="00732E72">
        <w:t>Deaf culture</w:t>
      </w:r>
      <w:r w:rsidR="00135056">
        <w:t>.</w:t>
      </w:r>
      <w:r w:rsidR="00531148">
        <w:t xml:space="preserve"> Agencies would be expected to monitor and track progress on these plans.</w:t>
      </w:r>
      <w:r w:rsidR="003C5965">
        <w:br w:type="page"/>
      </w:r>
    </w:p>
    <w:p w14:paraId="3C061200" w14:textId="77777777" w:rsidR="00EA2D59" w:rsidRPr="00604411" w:rsidRDefault="00EA2D59" w:rsidP="00604411">
      <w:pPr>
        <w:spacing w:after="80"/>
        <w:rPr>
          <w:b/>
          <w:bCs/>
          <w:sz w:val="40"/>
          <w:szCs w:val="40"/>
        </w:rPr>
      </w:pPr>
      <w:r w:rsidRPr="00604411">
        <w:rPr>
          <w:b/>
          <w:bCs/>
          <w:sz w:val="40"/>
          <w:szCs w:val="40"/>
        </w:rPr>
        <w:lastRenderedPageBreak/>
        <w:t>Action proposed for this priority area</w:t>
      </w:r>
    </w:p>
    <w:p w14:paraId="12C76EFD" w14:textId="7D829694" w:rsidR="003E7393" w:rsidRDefault="00414D37" w:rsidP="009A2F55">
      <w:pPr>
        <w:pStyle w:val="Bullet"/>
      </w:pPr>
      <w:r>
        <w:t xml:space="preserve">Provide and facilitate provision of </w:t>
      </w:r>
      <w:r w:rsidR="003E7393" w:rsidRPr="00450512">
        <w:t>public facing information and services in NZSL</w:t>
      </w:r>
      <w:r w:rsidR="00F34527">
        <w:t xml:space="preserve">, </w:t>
      </w:r>
      <w:r w:rsidR="00F34527" w:rsidRPr="00F34527">
        <w:t xml:space="preserve">including support </w:t>
      </w:r>
      <w:r w:rsidR="00F057EE">
        <w:t xml:space="preserve">to </w:t>
      </w:r>
      <w:r w:rsidR="00F34527" w:rsidRPr="00F34527">
        <w:t xml:space="preserve">Deaf </w:t>
      </w:r>
      <w:r w:rsidR="007A7828">
        <w:t xml:space="preserve">/ </w:t>
      </w:r>
      <w:r w:rsidR="00F34527" w:rsidRPr="00F34527">
        <w:t xml:space="preserve">Turi </w:t>
      </w:r>
      <w:r w:rsidR="00F057EE">
        <w:t xml:space="preserve">communities </w:t>
      </w:r>
      <w:r w:rsidR="00F34527" w:rsidRPr="00F34527">
        <w:t>in emergencies</w:t>
      </w:r>
    </w:p>
    <w:p w14:paraId="07F9AC7E" w14:textId="104ED72C" w:rsidR="003E7393" w:rsidRDefault="006B33D6" w:rsidP="009A2F55">
      <w:pPr>
        <w:pStyle w:val="Bullet"/>
      </w:pPr>
      <w:r>
        <w:t xml:space="preserve">Increase </w:t>
      </w:r>
      <w:r w:rsidR="00ED5BEB">
        <w:t xml:space="preserve">government’s </w:t>
      </w:r>
      <w:r w:rsidR="003D0DD7">
        <w:t xml:space="preserve">responsiveness </w:t>
      </w:r>
      <w:r w:rsidR="00732E72">
        <w:t xml:space="preserve">to Deaf people </w:t>
      </w:r>
      <w:r>
        <w:t xml:space="preserve">by requiring </w:t>
      </w:r>
      <w:r w:rsidR="00AF1F9F">
        <w:t xml:space="preserve">government agencies </w:t>
      </w:r>
      <w:r>
        <w:t xml:space="preserve">to develop </w:t>
      </w:r>
      <w:r w:rsidR="003D0DD7">
        <w:t xml:space="preserve">NZSL capability development </w:t>
      </w:r>
      <w:r w:rsidR="003E7393" w:rsidRPr="00450512">
        <w:t>plan</w:t>
      </w:r>
      <w:r w:rsidR="00AF1F9F">
        <w:t>s</w:t>
      </w:r>
      <w:r w:rsidR="002E4A55">
        <w:t xml:space="preserve">, and </w:t>
      </w:r>
      <w:r w:rsidR="00ED5BEB">
        <w:t xml:space="preserve">ensuring </w:t>
      </w:r>
      <w:r w:rsidR="002E4A55">
        <w:t>actions are monitored and progress tracked</w:t>
      </w:r>
    </w:p>
    <w:p w14:paraId="105B0351" w14:textId="51C1B51D" w:rsidR="003E7393" w:rsidRDefault="003E7393" w:rsidP="009A2F55">
      <w:pPr>
        <w:pStyle w:val="Bullet"/>
      </w:pPr>
      <w:r w:rsidRPr="00450512">
        <w:t xml:space="preserve">Increase </w:t>
      </w:r>
      <w:r w:rsidR="00650DC6">
        <w:t xml:space="preserve">employment and other </w:t>
      </w:r>
      <w:r w:rsidRPr="00450512">
        <w:t>opportunities for Deaf</w:t>
      </w:r>
      <w:r w:rsidR="007A12B3">
        <w:t xml:space="preserve"> people and </w:t>
      </w:r>
      <w:r w:rsidRPr="00450512">
        <w:t xml:space="preserve">fluent NZSL users in the </w:t>
      </w:r>
      <w:r w:rsidR="00ED5BEB">
        <w:t>government agencies</w:t>
      </w:r>
    </w:p>
    <w:p w14:paraId="4308B226" w14:textId="72A1D3B9" w:rsidR="002B1F57" w:rsidRPr="00450512" w:rsidRDefault="002B1F57" w:rsidP="009A2F55">
      <w:pPr>
        <w:pStyle w:val="Bullet"/>
      </w:pPr>
      <w:r>
        <w:t xml:space="preserve">Provide opportunities for all staff to </w:t>
      </w:r>
      <w:r w:rsidR="008A65D9">
        <w:t xml:space="preserve">learn (and refresh knowledge) </w:t>
      </w:r>
      <w:r>
        <w:t>about Deaf communities</w:t>
      </w:r>
    </w:p>
    <w:p w14:paraId="0E9AEDFB" w14:textId="665003E0" w:rsidR="003E7393" w:rsidRPr="00450512" w:rsidRDefault="003E7393" w:rsidP="009A2F55">
      <w:pPr>
        <w:pStyle w:val="Bullet"/>
      </w:pPr>
      <w:r w:rsidRPr="00450512">
        <w:t>Drive improvements to interpreter funding models (based on EGL</w:t>
      </w:r>
      <w:r w:rsidR="00B546A9">
        <w:t xml:space="preserve"> principles</w:t>
      </w:r>
      <w:r w:rsidR="00D13F3F">
        <w:t xml:space="preserve">, ensuring appropriate for </w:t>
      </w:r>
      <w:r w:rsidR="007A12B3">
        <w:t xml:space="preserve">Deaf people and different </w:t>
      </w:r>
      <w:r w:rsidR="00B546A9">
        <w:t>Deaf / Turi communities</w:t>
      </w:r>
      <w:r w:rsidRPr="00450512">
        <w:t>)</w:t>
      </w:r>
    </w:p>
    <w:p w14:paraId="79125EFA" w14:textId="4406565E" w:rsidR="0011559C" w:rsidRPr="00450512" w:rsidRDefault="00C71957" w:rsidP="009A2F55">
      <w:pPr>
        <w:pStyle w:val="Bullet"/>
      </w:pPr>
      <w:r>
        <w:t>Develop g</w:t>
      </w:r>
      <w:r w:rsidR="003E7393" w:rsidRPr="00450512">
        <w:t>uidance for government agencies on use of interpreters</w:t>
      </w:r>
      <w:r w:rsidR="00DC3E62">
        <w:t xml:space="preserve"> </w:t>
      </w:r>
    </w:p>
    <w:p w14:paraId="0C7B82D5" w14:textId="56A88305" w:rsidR="00420564" w:rsidRPr="009E7EBA" w:rsidRDefault="00420564" w:rsidP="00F43754">
      <w:pPr>
        <w:rPr>
          <w:rFonts w:eastAsiaTheme="majorEastAsia"/>
        </w:rPr>
      </w:pPr>
      <w:r w:rsidRPr="009E7EBA">
        <w:br w:type="page"/>
      </w:r>
    </w:p>
    <w:p w14:paraId="1CC1890E" w14:textId="4A880E42" w:rsidR="00A91AF3" w:rsidRPr="005F7935" w:rsidRDefault="00A91AF3" w:rsidP="00BA3042">
      <w:pPr>
        <w:pStyle w:val="Heading2"/>
      </w:pPr>
      <w:bookmarkStart w:id="56" w:name="_Toc195103917"/>
      <w:r w:rsidRPr="005F7935">
        <w:lastRenderedPageBreak/>
        <w:t xml:space="preserve">Priority Area: </w:t>
      </w:r>
      <w:r w:rsidR="00E72958">
        <w:t>E</w:t>
      </w:r>
      <w:r w:rsidR="005A10E9" w:rsidRPr="005F7935">
        <w:t>nhance the status of Turi / Deafhood and celebrate NZSL across society and cultures</w:t>
      </w:r>
      <w:bookmarkEnd w:id="56"/>
    </w:p>
    <w:p w14:paraId="47B3AFFB" w14:textId="35524CF2" w:rsidR="00A91AF3" w:rsidRPr="004A4E15" w:rsidRDefault="00414FBF" w:rsidP="00604411">
      <w:pPr>
        <w:spacing w:before="480" w:after="480"/>
        <w:rPr>
          <w:b/>
          <w:bCs/>
        </w:rPr>
      </w:pPr>
      <w:r w:rsidRPr="004A4E15">
        <w:rPr>
          <w:b/>
          <w:bCs/>
        </w:rPr>
        <w:t xml:space="preserve">This priority is about using the 20-year </w:t>
      </w:r>
      <w:r w:rsidR="00BF1215" w:rsidRPr="004A4E15">
        <w:rPr>
          <w:b/>
          <w:bCs/>
        </w:rPr>
        <w:t xml:space="preserve">anniversary </w:t>
      </w:r>
      <w:r w:rsidRPr="004A4E15">
        <w:rPr>
          <w:b/>
          <w:bCs/>
        </w:rPr>
        <w:t xml:space="preserve">mark for the </w:t>
      </w:r>
      <w:r w:rsidR="00AA037B" w:rsidRPr="004A4E15">
        <w:rPr>
          <w:b/>
          <w:bCs/>
        </w:rPr>
        <w:t>New Zealand Sign Language Act 2006</w:t>
      </w:r>
      <w:r w:rsidR="00BA433E" w:rsidRPr="004A4E15">
        <w:rPr>
          <w:b/>
          <w:bCs/>
        </w:rPr>
        <w:t xml:space="preserve"> </w:t>
      </w:r>
      <w:r w:rsidRPr="004A4E15">
        <w:rPr>
          <w:b/>
          <w:bCs/>
        </w:rPr>
        <w:t>to profile, raise awareness</w:t>
      </w:r>
      <w:r w:rsidR="00AA1B67" w:rsidRPr="004A4E15">
        <w:rPr>
          <w:b/>
          <w:bCs/>
        </w:rPr>
        <w:t>,</w:t>
      </w:r>
      <w:r w:rsidRPr="004A4E15">
        <w:rPr>
          <w:b/>
          <w:bCs/>
        </w:rPr>
        <w:t xml:space="preserve"> and celebrate NZSL and Deaf culture</w:t>
      </w:r>
      <w:r w:rsidR="00154911" w:rsidRPr="004A4E15">
        <w:rPr>
          <w:b/>
          <w:bCs/>
        </w:rPr>
        <w:t>, and build role-models</w:t>
      </w:r>
      <w:r w:rsidR="00613253" w:rsidRPr="004A4E15">
        <w:rPr>
          <w:b/>
          <w:bCs/>
        </w:rPr>
        <w:t xml:space="preserve"> for the Deaf and Turi</w:t>
      </w:r>
      <w:r w:rsidR="00DF5046" w:rsidRPr="004A4E15">
        <w:rPr>
          <w:b/>
          <w:bCs/>
        </w:rPr>
        <w:t xml:space="preserve"> communities</w:t>
      </w:r>
      <w:r w:rsidRPr="004A4E15">
        <w:rPr>
          <w:b/>
          <w:bCs/>
        </w:rPr>
        <w:t>.</w:t>
      </w:r>
    </w:p>
    <w:p w14:paraId="7B1EC5BC" w14:textId="35A78108" w:rsidR="00A91AF3" w:rsidRDefault="00803ABC" w:rsidP="00F43754">
      <w:r>
        <w:t>It is important that NZSL and Deaf culture is celebrated in Aotearoa</w:t>
      </w:r>
      <w:r w:rsidR="004A4E15">
        <w:t xml:space="preserve"> </w:t>
      </w:r>
      <w:r>
        <w:t>New</w:t>
      </w:r>
      <w:r w:rsidR="004A4E15">
        <w:t xml:space="preserve"> </w:t>
      </w:r>
      <w:r>
        <w:t xml:space="preserve">Zealand. </w:t>
      </w:r>
      <w:r w:rsidR="00931751" w:rsidRPr="00450512">
        <w:t xml:space="preserve">Events </w:t>
      </w:r>
      <w:r w:rsidR="00247D14" w:rsidRPr="00450512">
        <w:t xml:space="preserve">such as New Zealand Sign Language </w:t>
      </w:r>
      <w:r w:rsidR="008445AA">
        <w:t>W</w:t>
      </w:r>
      <w:r w:rsidR="00247D14" w:rsidRPr="00450512">
        <w:t xml:space="preserve">eek </w:t>
      </w:r>
      <w:r w:rsidR="00931751" w:rsidRPr="00450512">
        <w:t xml:space="preserve">have </w:t>
      </w:r>
      <w:r w:rsidR="00247D14" w:rsidRPr="00450512">
        <w:t>increased awareness and interest in NZSL</w:t>
      </w:r>
      <w:r w:rsidR="00EF5CC9">
        <w:t>, as have nationally significant events (such as the COVID-19</w:t>
      </w:r>
      <w:r w:rsidR="00B21788">
        <w:t xml:space="preserve"> pandemic</w:t>
      </w:r>
      <w:r w:rsidR="00EF5CC9">
        <w:t xml:space="preserve">). </w:t>
      </w:r>
      <w:r w:rsidR="00931751" w:rsidRPr="00450512">
        <w:t xml:space="preserve">However, </w:t>
      </w:r>
      <w:r w:rsidR="00247D14" w:rsidRPr="00450512">
        <w:t xml:space="preserve">more is needed </w:t>
      </w:r>
      <w:r w:rsidR="00DD45C8">
        <w:t xml:space="preserve">to support </w:t>
      </w:r>
      <w:r w:rsidR="00247D14" w:rsidRPr="00450512">
        <w:t xml:space="preserve">NZSL </w:t>
      </w:r>
      <w:r w:rsidR="00DD45C8">
        <w:t>to be a vibrant, thriving language</w:t>
      </w:r>
      <w:r w:rsidR="00C31D60">
        <w:t>, and to provide role-models for the Deaf</w:t>
      </w:r>
      <w:r w:rsidR="00986181">
        <w:t xml:space="preserve"> communities</w:t>
      </w:r>
      <w:r w:rsidR="00247D14" w:rsidRPr="00450512">
        <w:t>.</w:t>
      </w:r>
      <w:r w:rsidR="004A7D4D">
        <w:t xml:space="preserve"> This includes role-models </w:t>
      </w:r>
      <w:r w:rsidR="000E7194">
        <w:t xml:space="preserve">from </w:t>
      </w:r>
      <w:r w:rsidR="00DF1F1D">
        <w:t xml:space="preserve">Turi Māori, and Deaf Pasifika, </w:t>
      </w:r>
      <w:r w:rsidR="004A7D4D">
        <w:t>rainbow</w:t>
      </w:r>
      <w:r w:rsidR="00DF1F1D">
        <w:t>,</w:t>
      </w:r>
      <w:r w:rsidR="004A7D4D">
        <w:t xml:space="preserve"> </w:t>
      </w:r>
      <w:r w:rsidR="00BE120D">
        <w:t>Deaf+</w:t>
      </w:r>
      <w:r w:rsidR="00D11650">
        <w:t>,</w:t>
      </w:r>
      <w:r w:rsidR="00BE120D">
        <w:t xml:space="preserve"> </w:t>
      </w:r>
      <w:r w:rsidR="00DF1F1D">
        <w:t xml:space="preserve">and deafblind </w:t>
      </w:r>
      <w:r w:rsidR="000E7194">
        <w:t>communities</w:t>
      </w:r>
      <w:r w:rsidR="009902B6">
        <w:t>.</w:t>
      </w:r>
    </w:p>
    <w:p w14:paraId="4082472A" w14:textId="553713EF" w:rsidR="00DD45C8" w:rsidRDefault="00DD45C8" w:rsidP="00F43754">
      <w:r>
        <w:t>The year 2026 will be an important year for NZSL</w:t>
      </w:r>
      <w:r w:rsidR="00B93364">
        <w:t xml:space="preserve">. It marks </w:t>
      </w:r>
      <w:r>
        <w:t>the 20</w:t>
      </w:r>
      <w:r w:rsidRPr="00DD45C8">
        <w:rPr>
          <w:vertAlign w:val="superscript"/>
        </w:rPr>
        <w:t>th</w:t>
      </w:r>
      <w:r>
        <w:t xml:space="preserve"> anniversary since the passing of the </w:t>
      </w:r>
      <w:r w:rsidRPr="00450512">
        <w:t>New Zealand Sign Language Act 2006</w:t>
      </w:r>
      <w:r w:rsidR="00B93364">
        <w:t>, and the making of NZSL an official language of Aotearoa New Zealand</w:t>
      </w:r>
      <w:r w:rsidRPr="00450512">
        <w:t>.</w:t>
      </w:r>
    </w:p>
    <w:p w14:paraId="731E5AE2" w14:textId="2A2516BA" w:rsidR="007C5266" w:rsidRDefault="009E0D22" w:rsidP="00F43754">
      <w:r>
        <w:lastRenderedPageBreak/>
        <w:t>This priority area is about celebrating this 20-year anniversary of the Act, and promoting awareness, understanding and celebration of the Act, of NZSL, of Deaf culture, and of Deaf</w:t>
      </w:r>
      <w:r w:rsidR="00BF0CFD">
        <w:t xml:space="preserve"> communities</w:t>
      </w:r>
      <w:r w:rsidR="00E93298">
        <w:t>, as well as a call for action and change</w:t>
      </w:r>
      <w:r>
        <w:t>.</w:t>
      </w:r>
      <w:r w:rsidR="00061A98">
        <w:t xml:space="preserve"> This will also be important to </w:t>
      </w:r>
      <w:r w:rsidR="00244644">
        <w:t>address any lack of information (or misinformation) about the value of NZSL</w:t>
      </w:r>
      <w:r w:rsidR="00917062">
        <w:t xml:space="preserve"> to all New Zealanders.</w:t>
      </w:r>
    </w:p>
    <w:p w14:paraId="5403A519" w14:textId="77777777" w:rsidR="00EA2D59" w:rsidRPr="004A4E15" w:rsidRDefault="00EA2D59" w:rsidP="004A4E15">
      <w:pPr>
        <w:spacing w:after="80"/>
        <w:rPr>
          <w:b/>
          <w:bCs/>
          <w:sz w:val="40"/>
          <w:szCs w:val="40"/>
        </w:rPr>
      </w:pPr>
      <w:r w:rsidRPr="004A4E15">
        <w:rPr>
          <w:b/>
          <w:bCs/>
          <w:sz w:val="40"/>
          <w:szCs w:val="40"/>
        </w:rPr>
        <w:t>Action proposed for this priority area</w:t>
      </w:r>
    </w:p>
    <w:p w14:paraId="0558148E" w14:textId="356E782B" w:rsidR="00FF23D0" w:rsidRDefault="00FF23D0" w:rsidP="004A4E15">
      <w:pPr>
        <w:pStyle w:val="Bullet"/>
      </w:pPr>
      <w:r w:rsidRPr="00450512">
        <w:t xml:space="preserve">Identify </w:t>
      </w:r>
      <w:r w:rsidR="00830D90">
        <w:t>and</w:t>
      </w:r>
      <w:r w:rsidRPr="00450512">
        <w:t xml:space="preserve"> profile stories </w:t>
      </w:r>
      <w:r w:rsidR="007F3F9F">
        <w:t xml:space="preserve">by and with </w:t>
      </w:r>
      <w:r w:rsidRPr="00450512">
        <w:t xml:space="preserve">Deaf people </w:t>
      </w:r>
      <w:r w:rsidR="00E359F8">
        <w:t>about</w:t>
      </w:r>
      <w:r w:rsidRPr="00450512">
        <w:t xml:space="preserve"> </w:t>
      </w:r>
      <w:r w:rsidR="00CE34CA">
        <w:t xml:space="preserve">Deaf </w:t>
      </w:r>
      <w:r w:rsidRPr="00450512">
        <w:t>culture and NZSL</w:t>
      </w:r>
      <w:r w:rsidR="00986181">
        <w:t xml:space="preserve"> </w:t>
      </w:r>
      <w:r w:rsidR="002970F5">
        <w:t>– and use these to hel</w:t>
      </w:r>
      <w:r w:rsidR="00154911">
        <w:t>p build knowledge overall</w:t>
      </w:r>
      <w:r w:rsidR="006A431D">
        <w:t xml:space="preserve">, and to </w:t>
      </w:r>
      <w:r w:rsidR="00154911">
        <w:t>build role-models for the Deaf</w:t>
      </w:r>
      <w:r w:rsidR="001901CD">
        <w:t xml:space="preserve"> and </w:t>
      </w:r>
      <w:r w:rsidR="00154911">
        <w:t>Turi communities</w:t>
      </w:r>
    </w:p>
    <w:p w14:paraId="31174ACD" w14:textId="2A5F05DD" w:rsidR="00892CA7" w:rsidRPr="00450512" w:rsidRDefault="00892CA7" w:rsidP="004A4E15">
      <w:pPr>
        <w:pStyle w:val="Bullet"/>
      </w:pPr>
      <w:r>
        <w:t>Showcase activities, promotion, and delivery of NZSL by the Deaf community</w:t>
      </w:r>
    </w:p>
    <w:p w14:paraId="1F195099" w14:textId="5D996D72" w:rsidR="00FF23D0" w:rsidRDefault="00FF23D0" w:rsidP="004A4E15">
      <w:pPr>
        <w:pStyle w:val="Bullet"/>
      </w:pPr>
      <w:r w:rsidRPr="00450512">
        <w:t>Collaborate with media to get stories into mainstream and Māori-specific media</w:t>
      </w:r>
    </w:p>
    <w:p w14:paraId="0D82AADB" w14:textId="5B492053" w:rsidR="00FF23D0" w:rsidRPr="00450512" w:rsidRDefault="00FF23D0" w:rsidP="004A4E15">
      <w:pPr>
        <w:pStyle w:val="Bullet"/>
      </w:pPr>
      <w:r w:rsidRPr="00450512">
        <w:t xml:space="preserve">Develop events </w:t>
      </w:r>
      <w:r w:rsidR="00246076">
        <w:t xml:space="preserve">for 2026 </w:t>
      </w:r>
      <w:r w:rsidRPr="00450512">
        <w:t xml:space="preserve">to raise NZSL profile, and </w:t>
      </w:r>
      <w:r w:rsidR="001D78B4" w:rsidRPr="00450512">
        <w:t xml:space="preserve">the </w:t>
      </w:r>
      <w:r w:rsidRPr="00450512">
        <w:t xml:space="preserve">20-year anniversary </w:t>
      </w:r>
      <w:r w:rsidR="001D78B4" w:rsidRPr="00450512">
        <w:t>of the New Zealand Sign Language Act 2006</w:t>
      </w:r>
    </w:p>
    <w:p w14:paraId="0D814F95" w14:textId="6918E7AC" w:rsidR="001901CD" w:rsidRPr="001901CD" w:rsidRDefault="00FF23D0" w:rsidP="004A4E15">
      <w:pPr>
        <w:pStyle w:val="Bullet"/>
      </w:pPr>
      <w:r w:rsidRPr="00450512">
        <w:t xml:space="preserve">Grow NZSL documentation and resources, including te ao Māori resources / </w:t>
      </w:r>
      <w:proofErr w:type="spellStart"/>
      <w:r w:rsidRPr="00450512">
        <w:t>kete</w:t>
      </w:r>
      <w:proofErr w:type="spellEnd"/>
      <w:r w:rsidRPr="00450512">
        <w:t xml:space="preserve"> kōrero</w:t>
      </w:r>
    </w:p>
    <w:p w14:paraId="7956D1E2" w14:textId="77777777" w:rsidR="00420564" w:rsidRPr="00450512" w:rsidRDefault="00420564" w:rsidP="00F43754">
      <w:pPr>
        <w:rPr>
          <w:rFonts w:eastAsiaTheme="majorEastAsia"/>
          <w:szCs w:val="28"/>
        </w:rPr>
      </w:pPr>
      <w:r w:rsidRPr="00450512">
        <w:br w:type="page"/>
      </w:r>
    </w:p>
    <w:p w14:paraId="6C164F64" w14:textId="4EFD7E5F" w:rsidR="00110AB7" w:rsidRPr="00165377" w:rsidRDefault="00110AB7" w:rsidP="00483C4E">
      <w:pPr>
        <w:pStyle w:val="Heading1"/>
      </w:pPr>
      <w:bookmarkStart w:id="57" w:name="_Toc195103918"/>
      <w:r w:rsidRPr="00165377">
        <w:lastRenderedPageBreak/>
        <w:t xml:space="preserve">Implementing the refreshed NZSL </w:t>
      </w:r>
      <w:r w:rsidR="007F24F1">
        <w:t>S</w:t>
      </w:r>
      <w:r w:rsidRPr="00165377">
        <w:t>trategy</w:t>
      </w:r>
      <w:bookmarkEnd w:id="57"/>
    </w:p>
    <w:p w14:paraId="5AB9BE30" w14:textId="0B8BAAAE" w:rsidR="00602F0B" w:rsidRPr="005F7935" w:rsidRDefault="004C0193" w:rsidP="00BA3042">
      <w:pPr>
        <w:pStyle w:val="Heading2"/>
      </w:pPr>
      <w:bookmarkStart w:id="58" w:name="_Toc195103919"/>
      <w:r w:rsidRPr="005F7935">
        <w:t>Developing action plans to deliver on the strategy</w:t>
      </w:r>
      <w:bookmarkEnd w:id="58"/>
      <w:r w:rsidR="00602F0B" w:rsidRPr="005F7935">
        <w:t xml:space="preserve"> </w:t>
      </w:r>
    </w:p>
    <w:p w14:paraId="3AAE7D7B" w14:textId="23CED2F0" w:rsidR="000631D6" w:rsidRDefault="004C0193" w:rsidP="00F43754">
      <w:r w:rsidRPr="00450512">
        <w:t xml:space="preserve">The Board, along with members of </w:t>
      </w:r>
      <w:r w:rsidRPr="00450512">
        <w:rPr>
          <w:rFonts w:eastAsia="Times New Roman"/>
        </w:rPr>
        <w:t>Te Rōpū Kaitiaki</w:t>
      </w:r>
      <w:r w:rsidRPr="00450512">
        <w:t xml:space="preserve"> (an advisory group to the Board made up of Turi Māori) and </w:t>
      </w:r>
      <w:r w:rsidR="00E63899" w:rsidRPr="00450512">
        <w:t>Whaikaha</w:t>
      </w:r>
      <w:r w:rsidR="00A10738">
        <w:t xml:space="preserve"> </w:t>
      </w:r>
      <w:r w:rsidR="00E63899">
        <w:t>-</w:t>
      </w:r>
      <w:r w:rsidR="00A10738">
        <w:t xml:space="preserve"> </w:t>
      </w:r>
      <w:r w:rsidR="00E63899">
        <w:t xml:space="preserve">Ministry of Disabled People </w:t>
      </w:r>
      <w:r w:rsidRPr="00450512">
        <w:t xml:space="preserve">officials </w:t>
      </w:r>
      <w:r w:rsidR="00A9009B" w:rsidRPr="00450512">
        <w:t xml:space="preserve">will </w:t>
      </w:r>
      <w:r w:rsidR="000631D6">
        <w:t xml:space="preserve">take the actions set out in this refreshed NZSL </w:t>
      </w:r>
      <w:r w:rsidR="007F24F1">
        <w:t>S</w:t>
      </w:r>
      <w:r w:rsidR="000631D6">
        <w:t xml:space="preserve">trategy and turn them into action plans. These action plans will </w:t>
      </w:r>
      <w:r w:rsidR="00547DD1">
        <w:t>provide further information on how the actions in this strategy will be delivered.</w:t>
      </w:r>
    </w:p>
    <w:p w14:paraId="42BDCCBF" w14:textId="2B2D7A9C" w:rsidR="00A9009B" w:rsidRPr="00450512" w:rsidRDefault="00547DD1" w:rsidP="00941684">
      <w:pPr>
        <w:spacing w:after="80"/>
      </w:pPr>
      <w:r>
        <w:t xml:space="preserve">This will also involve sequencing these actions </w:t>
      </w:r>
      <w:r w:rsidR="00A9009B" w:rsidRPr="00450512">
        <w:t>to:</w:t>
      </w:r>
    </w:p>
    <w:p w14:paraId="07E3A7B1" w14:textId="77777777" w:rsidR="001227F0" w:rsidRPr="00941684" w:rsidRDefault="001227F0" w:rsidP="00941684">
      <w:pPr>
        <w:pStyle w:val="ListParagraph"/>
        <w:numPr>
          <w:ilvl w:val="0"/>
          <w:numId w:val="22"/>
        </w:numPr>
        <w:spacing w:after="200"/>
        <w:ind w:left="357" w:hanging="357"/>
        <w:contextualSpacing w:val="0"/>
      </w:pPr>
      <w:r w:rsidRPr="00941684">
        <w:t>identify the short-term practical changes that could happen now – while also planning for progress on longer-term actions</w:t>
      </w:r>
    </w:p>
    <w:p w14:paraId="2A565C08" w14:textId="3D7B2AFE" w:rsidR="001227F0" w:rsidRPr="00941684" w:rsidRDefault="001227F0" w:rsidP="00941684">
      <w:pPr>
        <w:pStyle w:val="ListParagraph"/>
        <w:numPr>
          <w:ilvl w:val="0"/>
          <w:numId w:val="22"/>
        </w:numPr>
        <w:spacing w:after="200"/>
        <w:ind w:left="357" w:hanging="357"/>
        <w:contextualSpacing w:val="0"/>
      </w:pPr>
      <w:r w:rsidRPr="00941684">
        <w:t xml:space="preserve">manage </w:t>
      </w:r>
      <w:r w:rsidR="008572A7" w:rsidRPr="00941684">
        <w:t xml:space="preserve">the </w:t>
      </w:r>
      <w:r w:rsidRPr="00941684">
        <w:t>progression of actions against work programme priorities for government agencies and community organisations</w:t>
      </w:r>
    </w:p>
    <w:p w14:paraId="4E157081" w14:textId="77777777" w:rsidR="001227F0" w:rsidRPr="00941684" w:rsidRDefault="001227F0" w:rsidP="00941684">
      <w:pPr>
        <w:pStyle w:val="ListParagraph"/>
        <w:numPr>
          <w:ilvl w:val="0"/>
          <w:numId w:val="22"/>
        </w:numPr>
        <w:spacing w:after="200"/>
        <w:ind w:left="357" w:hanging="357"/>
        <w:contextualSpacing w:val="0"/>
      </w:pPr>
      <w:r w:rsidRPr="00941684">
        <w:t>factor in the availability of funding to support initiatives</w:t>
      </w:r>
    </w:p>
    <w:p w14:paraId="2789D749" w14:textId="59DE6C6F" w:rsidR="001227F0" w:rsidRPr="00941684" w:rsidRDefault="001227F0" w:rsidP="00941684">
      <w:pPr>
        <w:pStyle w:val="ListParagraph"/>
        <w:numPr>
          <w:ilvl w:val="0"/>
          <w:numId w:val="22"/>
        </w:numPr>
        <w:spacing w:after="200"/>
        <w:ind w:left="357" w:hanging="357"/>
        <w:contextualSpacing w:val="0"/>
      </w:pPr>
      <w:r w:rsidRPr="00941684">
        <w:lastRenderedPageBreak/>
        <w:t xml:space="preserve">raise the profile of NZSL (and the Board) in </w:t>
      </w:r>
      <w:r w:rsidR="00DF76EB" w:rsidRPr="00941684">
        <w:t xml:space="preserve">Aotearoa </w:t>
      </w:r>
      <w:r w:rsidRPr="00941684">
        <w:t>New Zealand.</w:t>
      </w:r>
    </w:p>
    <w:p w14:paraId="59E27963" w14:textId="1F16396C" w:rsidR="003D0193" w:rsidRDefault="00274C6D" w:rsidP="00F43754">
      <w:r>
        <w:t>T</w:t>
      </w:r>
      <w:r w:rsidR="003D0193">
        <w:t xml:space="preserve">he actions in this strategy </w:t>
      </w:r>
      <w:r w:rsidR="003D0193" w:rsidRPr="003D0193">
        <w:t xml:space="preserve">are ambitious. Many will stretch well beyond the timeframe of this strategy. </w:t>
      </w:r>
      <w:r w:rsidR="003D0193">
        <w:t>However, work on delivering these actions, on setting the foundations for change, need to start if the change needed</w:t>
      </w:r>
      <w:r>
        <w:t xml:space="preserve"> is going to be achieved</w:t>
      </w:r>
      <w:r w:rsidR="003D0193">
        <w:t>.</w:t>
      </w:r>
    </w:p>
    <w:p w14:paraId="2D5C4D51" w14:textId="6DA3D058" w:rsidR="00364D53" w:rsidRDefault="00B400A7" w:rsidP="00F43754">
      <w:r>
        <w:t>While clear accountabilities for action is important, t</w:t>
      </w:r>
      <w:r w:rsidR="00AA5035" w:rsidRPr="00450512">
        <w:t xml:space="preserve">he Board </w:t>
      </w:r>
      <w:r w:rsidR="001D382A">
        <w:t xml:space="preserve">acknowledges it </w:t>
      </w:r>
      <w:r w:rsidR="00AA5035" w:rsidRPr="00450512">
        <w:t xml:space="preserve">will not be able to deliver these actions by itself. We will need support from across </w:t>
      </w:r>
      <w:r w:rsidR="00DF76EB" w:rsidRPr="00450512">
        <w:t xml:space="preserve">Aotearoa </w:t>
      </w:r>
      <w:r w:rsidR="00AA5035" w:rsidRPr="00450512">
        <w:t xml:space="preserve">New Zealand – from local and central government, from </w:t>
      </w:r>
      <w:r w:rsidR="00CE052F" w:rsidRPr="00450512">
        <w:t xml:space="preserve">the Deaf community, from Turi </w:t>
      </w:r>
      <w:r w:rsidR="005226D2" w:rsidRPr="00450512">
        <w:t>Māori</w:t>
      </w:r>
      <w:r w:rsidR="00CE052F" w:rsidRPr="00450512">
        <w:t xml:space="preserve">, </w:t>
      </w:r>
      <w:r w:rsidR="00165064">
        <w:t xml:space="preserve">from deafblind people, </w:t>
      </w:r>
      <w:r w:rsidR="00CE052F" w:rsidRPr="00450512">
        <w:t xml:space="preserve">from the NZSL workforce, from </w:t>
      </w:r>
      <w:r w:rsidR="004E4060">
        <w:t>businesses</w:t>
      </w:r>
      <w:r w:rsidR="00A6108D">
        <w:t xml:space="preserve">, </w:t>
      </w:r>
      <w:r w:rsidR="00C65832">
        <w:t xml:space="preserve">and the wider </w:t>
      </w:r>
      <w:r w:rsidR="004E4060">
        <w:t>public.</w:t>
      </w:r>
    </w:p>
    <w:p w14:paraId="3EAA2B56" w14:textId="77777777" w:rsidR="00D7350C" w:rsidRPr="005F7935" w:rsidRDefault="00D7350C" w:rsidP="00BA3042">
      <w:pPr>
        <w:pStyle w:val="Heading2"/>
      </w:pPr>
      <w:bookmarkStart w:id="59" w:name="_Toc195103920"/>
      <w:r>
        <w:t xml:space="preserve">Reporting on </w:t>
      </w:r>
      <w:r w:rsidRPr="00BA3042">
        <w:t>progress</w:t>
      </w:r>
      <w:bookmarkEnd w:id="59"/>
      <w:r w:rsidRPr="005F7935">
        <w:t xml:space="preserve"> </w:t>
      </w:r>
    </w:p>
    <w:p w14:paraId="214D5F15" w14:textId="506F14AF" w:rsidR="00D7350C" w:rsidRDefault="00D7350C" w:rsidP="00F43754">
      <w:r>
        <w:t xml:space="preserve">The Board reports to the Minister for Disability Issues on an annual basis on its </w:t>
      </w:r>
      <w:r w:rsidR="00204A42">
        <w:t xml:space="preserve">work. </w:t>
      </w:r>
      <w:r w:rsidR="00A71DAA" w:rsidRPr="00450512">
        <w:t>Whaikaha</w:t>
      </w:r>
      <w:r w:rsidR="00B01908">
        <w:t xml:space="preserve"> </w:t>
      </w:r>
      <w:r w:rsidR="00A71DAA">
        <w:t>-</w:t>
      </w:r>
      <w:r w:rsidR="00B01908">
        <w:t xml:space="preserve"> </w:t>
      </w:r>
      <w:r w:rsidR="00A71DAA">
        <w:t xml:space="preserve">Ministry of Disabled People officials </w:t>
      </w:r>
      <w:r w:rsidR="00204A42">
        <w:t xml:space="preserve">will also </w:t>
      </w:r>
      <w:r>
        <w:t xml:space="preserve">support the Minister to report regularly to Cabinet on </w:t>
      </w:r>
      <w:r w:rsidR="00204A42">
        <w:t xml:space="preserve">progress on delivering </w:t>
      </w:r>
      <w:r>
        <w:t xml:space="preserve">the NZSL Strategy. </w:t>
      </w:r>
      <w:r w:rsidR="001A234A">
        <w:t xml:space="preserve">This will need to include regular reviewing and monitoring, collaborating with agencies, and with Deaf </w:t>
      </w:r>
      <w:r w:rsidR="009B3B46">
        <w:t xml:space="preserve">and Turi </w:t>
      </w:r>
      <w:r w:rsidR="008E1440">
        <w:t xml:space="preserve">Māori </w:t>
      </w:r>
      <w:r w:rsidR="009B3B46">
        <w:t>communities.</w:t>
      </w:r>
      <w:r w:rsidR="001A234A">
        <w:t xml:space="preserve"> </w:t>
      </w:r>
    </w:p>
    <w:p w14:paraId="34A9D257" w14:textId="0A39BD86" w:rsidR="00031D14" w:rsidRPr="00450512" w:rsidRDefault="009B3B46" w:rsidP="00F43754">
      <w:r>
        <w:lastRenderedPageBreak/>
        <w:t>Regular reporting from government agencies would also ensure agencies are focusing on NZSL, and meeting obligations under the New Zealand Sign Language Act 2006</w:t>
      </w:r>
      <w:r w:rsidR="00735A7D">
        <w:t>. The Board</w:t>
      </w:r>
      <w:r>
        <w:t xml:space="preserve"> </w:t>
      </w:r>
      <w:r w:rsidR="008C3364">
        <w:t xml:space="preserve">will work with the </w:t>
      </w:r>
      <w:r w:rsidR="00D7350C">
        <w:t>Minister and government agencies on requiring government agencies to report on NZSL use</w:t>
      </w:r>
      <w:r w:rsidR="00BB7478">
        <w:t xml:space="preserve"> as part of their annual report</w:t>
      </w:r>
      <w:r w:rsidR="00204A42">
        <w:t xml:space="preserve">. </w:t>
      </w:r>
      <w:r w:rsidR="006551E7">
        <w:t xml:space="preserve">Agencies would also be expected to report on </w:t>
      </w:r>
      <w:r w:rsidR="00D7350C">
        <w:t>NZSL service availability</w:t>
      </w:r>
      <w:r w:rsidR="00E5501A">
        <w:t xml:space="preserve"> as part of their annual reports</w:t>
      </w:r>
      <w:r w:rsidR="00D7350C">
        <w:t xml:space="preserve">. </w:t>
      </w:r>
      <w:r w:rsidR="00031D14" w:rsidRPr="00450512">
        <w:br w:type="page"/>
      </w:r>
    </w:p>
    <w:p w14:paraId="66336151" w14:textId="2251BC19" w:rsidR="000509C2" w:rsidRPr="00165377" w:rsidRDefault="000509C2" w:rsidP="00483C4E">
      <w:pPr>
        <w:pStyle w:val="Heading1"/>
      </w:pPr>
      <w:bookmarkStart w:id="60" w:name="_Toc195103921"/>
      <w:r w:rsidRPr="00165377">
        <w:lastRenderedPageBreak/>
        <w:t>Measuring change</w:t>
      </w:r>
      <w:bookmarkEnd w:id="60"/>
    </w:p>
    <w:p w14:paraId="390E9090" w14:textId="32C933C4" w:rsidR="000509C2" w:rsidRPr="005F7935" w:rsidRDefault="00D86EDC" w:rsidP="00BA3042">
      <w:pPr>
        <w:pStyle w:val="Heading2"/>
      </w:pPr>
      <w:bookmarkStart w:id="61" w:name="_Toc195103922"/>
      <w:r>
        <w:t xml:space="preserve">Knowing whether the </w:t>
      </w:r>
      <w:r w:rsidR="00730D27">
        <w:t xml:space="preserve">strategy </w:t>
      </w:r>
      <w:r>
        <w:t xml:space="preserve">is making a </w:t>
      </w:r>
      <w:r w:rsidR="00730D27">
        <w:t>difference</w:t>
      </w:r>
      <w:bookmarkEnd w:id="61"/>
    </w:p>
    <w:p w14:paraId="56D2FC89" w14:textId="1DD075FB" w:rsidR="00C82AFF" w:rsidRDefault="001A798B" w:rsidP="00F43754">
      <w:r>
        <w:t xml:space="preserve">Currently, there </w:t>
      </w:r>
      <w:r w:rsidR="00EE1802">
        <w:t xml:space="preserve">is </w:t>
      </w:r>
      <w:r>
        <w:t>limited evidence and indicators in relation to NZSL</w:t>
      </w:r>
      <w:r w:rsidR="00B77D66">
        <w:t xml:space="preserve"> or outcomes for </w:t>
      </w:r>
      <w:r w:rsidR="00B77D66" w:rsidRPr="00450512">
        <w:t>Deaf people</w:t>
      </w:r>
      <w:r w:rsidR="004A5434">
        <w:t xml:space="preserve"> overall, and even less for </w:t>
      </w:r>
      <w:r w:rsidR="00B77D66" w:rsidRPr="00450512">
        <w:t>Turi Māori</w:t>
      </w:r>
      <w:r w:rsidR="00960000">
        <w:t xml:space="preserve">, deafblind people, </w:t>
      </w:r>
      <w:r w:rsidR="004A5434">
        <w:t xml:space="preserve">and </w:t>
      </w:r>
      <w:r w:rsidR="00960000">
        <w:t>other groups within the Deaf community</w:t>
      </w:r>
      <w:r w:rsidR="00B77D66" w:rsidRPr="00450512">
        <w:t>.</w:t>
      </w:r>
      <w:r w:rsidR="00B77D66">
        <w:t xml:space="preserve"> </w:t>
      </w:r>
    </w:p>
    <w:p w14:paraId="19D406B3" w14:textId="77777777" w:rsidR="009F7A0D" w:rsidRDefault="00031D14" w:rsidP="00F43754">
      <w:r w:rsidRPr="00450512">
        <w:t xml:space="preserve">Without appropriate evidence and indicators, </w:t>
      </w:r>
      <w:r w:rsidR="006B2D38">
        <w:t xml:space="preserve">progress on actions </w:t>
      </w:r>
      <w:r w:rsidR="003A49AC">
        <w:t xml:space="preserve">in this strategy </w:t>
      </w:r>
      <w:r w:rsidR="006B2D38">
        <w:t xml:space="preserve">will not be able to be </w:t>
      </w:r>
      <w:r w:rsidRPr="00450512">
        <w:t>monitor</w:t>
      </w:r>
      <w:r w:rsidR="006B2D38">
        <w:t>ed</w:t>
      </w:r>
      <w:r w:rsidRPr="00450512">
        <w:t xml:space="preserve"> and report</w:t>
      </w:r>
      <w:r w:rsidR="006B2D38">
        <w:t>ed</w:t>
      </w:r>
      <w:r w:rsidRPr="00450512">
        <w:t xml:space="preserve"> on</w:t>
      </w:r>
      <w:r w:rsidR="006B2D38">
        <w:t>.</w:t>
      </w:r>
      <w:r w:rsidR="00EE1802">
        <w:t xml:space="preserve"> </w:t>
      </w:r>
      <w:r w:rsidR="003A49AC">
        <w:t xml:space="preserve">This will also make it difficult to monitor and report on </w:t>
      </w:r>
      <w:r w:rsidRPr="00450512">
        <w:t>the well-being of NZSL as a language, or overall outcomes for Deaf people and Turi Māori.</w:t>
      </w:r>
      <w:r w:rsidR="00E73CCC">
        <w:t xml:space="preserve"> </w:t>
      </w:r>
    </w:p>
    <w:p w14:paraId="2C2DBFE6" w14:textId="2C71CED1" w:rsidR="00084E99" w:rsidRDefault="00B9715A" w:rsidP="00F43754">
      <w:r w:rsidRPr="00450512">
        <w:t xml:space="preserve">The Board and </w:t>
      </w:r>
      <w:r w:rsidR="000509C2" w:rsidRPr="00450512">
        <w:t>Whaikaha</w:t>
      </w:r>
      <w:r w:rsidR="00E359F8">
        <w:t>-</w:t>
      </w:r>
      <w:r w:rsidR="003662F6">
        <w:t xml:space="preserve">Ministry of Disabled People </w:t>
      </w:r>
      <w:r w:rsidRPr="00450512">
        <w:t xml:space="preserve">officials will work </w:t>
      </w:r>
      <w:r w:rsidR="003662F6">
        <w:t xml:space="preserve">with other government agencies </w:t>
      </w:r>
      <w:r w:rsidR="000509C2" w:rsidRPr="00450512">
        <w:t>to identify what data and information currently exists or can be sourced, and what indicators and targets can be developed.</w:t>
      </w:r>
      <w:r w:rsidR="00AC7368" w:rsidRPr="00450512">
        <w:t xml:space="preserve"> </w:t>
      </w:r>
      <w:r w:rsidR="00DC0A4A" w:rsidRPr="00450512">
        <w:t xml:space="preserve">These </w:t>
      </w:r>
      <w:r w:rsidR="00693909" w:rsidRPr="00450512">
        <w:t>indicators would also need to reflect a te</w:t>
      </w:r>
      <w:r w:rsidR="007B1483" w:rsidRPr="00450512">
        <w:t> </w:t>
      </w:r>
      <w:r w:rsidR="00693909" w:rsidRPr="00450512">
        <w:t>ao</w:t>
      </w:r>
      <w:r w:rsidR="007B1483" w:rsidRPr="00450512">
        <w:t> </w:t>
      </w:r>
      <w:r w:rsidR="00693909" w:rsidRPr="00450512">
        <w:t>Māori perspective</w:t>
      </w:r>
      <w:r w:rsidR="0038624D" w:rsidRPr="00450512">
        <w:t xml:space="preserve">. </w:t>
      </w:r>
      <w:r w:rsidR="00AC7368" w:rsidRPr="00450512">
        <w:t xml:space="preserve">It is for this reason that a key priority area of the strategy </w:t>
      </w:r>
      <w:r w:rsidR="00407963" w:rsidRPr="00450512">
        <w:t>relates to building an evidence profile of the experiences of NZSL users.</w:t>
      </w:r>
    </w:p>
    <w:p w14:paraId="67BD8968" w14:textId="77777777" w:rsidR="00A34EE4" w:rsidRPr="00450512" w:rsidRDefault="00A34EE4" w:rsidP="00F43754">
      <w:r w:rsidRPr="00450512">
        <w:br w:type="page"/>
      </w:r>
    </w:p>
    <w:p w14:paraId="6D4D5C1B" w14:textId="01CFDCE4" w:rsidR="00A34EE4" w:rsidRPr="00165377" w:rsidRDefault="00A34EE4" w:rsidP="00483C4E">
      <w:pPr>
        <w:pStyle w:val="Heading1"/>
      </w:pPr>
      <w:bookmarkStart w:id="62" w:name="_Toc176785830"/>
      <w:bookmarkStart w:id="63" w:name="_Toc195103923"/>
      <w:r w:rsidRPr="00165377">
        <w:lastRenderedPageBreak/>
        <w:t>Have your say</w:t>
      </w:r>
      <w:bookmarkEnd w:id="62"/>
      <w:bookmarkEnd w:id="63"/>
    </w:p>
    <w:p w14:paraId="66F4756F" w14:textId="26023C60" w:rsidR="00A34EE4" w:rsidRPr="00941684" w:rsidRDefault="00A34EE4" w:rsidP="00941684">
      <w:r w:rsidRPr="00941684">
        <w:t>Your feedback on this draft strategy is important</w:t>
      </w:r>
      <w:r w:rsidR="00E56DE0" w:rsidRPr="00941684">
        <w:t xml:space="preserve">. You do not have to answer </w:t>
      </w:r>
      <w:r w:rsidR="00356C4B" w:rsidRPr="00941684">
        <w:t>all</w:t>
      </w:r>
      <w:r w:rsidR="00E56DE0" w:rsidRPr="00941684">
        <w:t xml:space="preserve"> </w:t>
      </w:r>
      <w:r w:rsidR="00356C4B" w:rsidRPr="00941684">
        <w:t xml:space="preserve">of </w:t>
      </w:r>
      <w:r w:rsidR="00E56DE0" w:rsidRPr="00941684">
        <w:t xml:space="preserve">the questions. However, your feedback will help shape the </w:t>
      </w:r>
      <w:r w:rsidRPr="00941684">
        <w:t>final strategy</w:t>
      </w:r>
      <w:r w:rsidR="00E56DE0" w:rsidRPr="00941684">
        <w:t xml:space="preserve">, and support the NZSL Board to maintain and promote </w:t>
      </w:r>
      <w:r w:rsidRPr="00941684">
        <w:t>NZSL</w:t>
      </w:r>
      <w:r w:rsidR="00356C4B" w:rsidRPr="00941684">
        <w:t xml:space="preserve"> in Aotearoa</w:t>
      </w:r>
      <w:r w:rsidR="00941684">
        <w:t xml:space="preserve"> </w:t>
      </w:r>
      <w:r w:rsidR="00356C4B" w:rsidRPr="00941684">
        <w:t>New Zealand</w:t>
      </w:r>
      <w:r w:rsidRPr="00941684">
        <w:t>.</w:t>
      </w:r>
    </w:p>
    <w:p w14:paraId="7C813DEC" w14:textId="77777777" w:rsidR="00433A39" w:rsidRPr="00DD0B58" w:rsidRDefault="00433A39" w:rsidP="00BA3042">
      <w:pPr>
        <w:pStyle w:val="Heading2"/>
      </w:pPr>
      <w:bookmarkStart w:id="64" w:name="_Toc195103924"/>
      <w:r w:rsidRPr="00DD0B58">
        <w:t>How to provide your feedback</w:t>
      </w:r>
      <w:bookmarkEnd w:id="64"/>
    </w:p>
    <w:p w14:paraId="675B5E55" w14:textId="0E351F95" w:rsidR="00433A39" w:rsidRPr="00941684" w:rsidRDefault="00433A39" w:rsidP="0098027C">
      <w:pPr>
        <w:spacing w:after="400"/>
      </w:pPr>
      <w:r w:rsidRPr="00941684">
        <w:t>You can provide feedback by attending</w:t>
      </w:r>
      <w:r w:rsidR="00F91531" w:rsidRPr="00941684">
        <w:t xml:space="preserve"> either an in person or virtual consultation session. Information about these sessions will be </w:t>
      </w:r>
      <w:r w:rsidR="00707FC6" w:rsidRPr="00941684">
        <w:t xml:space="preserve">placed on the NZSL Board website: </w:t>
      </w:r>
      <w:hyperlink r:id="rId32" w:history="1">
        <w:r w:rsidR="00941684" w:rsidRPr="00941684">
          <w:rPr>
            <w:rStyle w:val="Hyperlink"/>
            <w:color w:val="auto"/>
          </w:rPr>
          <w:t>https://www.nzsl.govt.nz/</w:t>
        </w:r>
      </w:hyperlink>
      <w:r w:rsidR="00941684">
        <w:t xml:space="preserve"> </w:t>
      </w:r>
    </w:p>
    <w:p w14:paraId="041DE8D7" w14:textId="2650ED25" w:rsidR="00433A39" w:rsidRPr="00941684" w:rsidRDefault="00433A39" w:rsidP="00573975">
      <w:pPr>
        <w:spacing w:after="80"/>
      </w:pPr>
      <w:r w:rsidRPr="00941684">
        <w:t>You can also provide feedback</w:t>
      </w:r>
      <w:r w:rsidR="00851FAE" w:rsidRPr="00941684">
        <w:t xml:space="preserve"> in NZSL or </w:t>
      </w:r>
      <w:r w:rsidR="00E95EF1" w:rsidRPr="00941684">
        <w:t xml:space="preserve">in </w:t>
      </w:r>
      <w:r w:rsidR="00851FAE" w:rsidRPr="00941684">
        <w:t>written form</w:t>
      </w:r>
      <w:r w:rsidRPr="00941684">
        <w:t>: </w:t>
      </w:r>
    </w:p>
    <w:p w14:paraId="0A7A377B" w14:textId="2E7D3B53" w:rsidR="00433A39" w:rsidRPr="00C12A9C" w:rsidRDefault="00433A39" w:rsidP="0098027C">
      <w:pPr>
        <w:pStyle w:val="ListParagraph"/>
        <w:numPr>
          <w:ilvl w:val="0"/>
          <w:numId w:val="23"/>
        </w:numPr>
        <w:spacing w:after="100"/>
        <w:ind w:left="357" w:hanging="357"/>
        <w:contextualSpacing w:val="0"/>
      </w:pPr>
      <w:r w:rsidRPr="00C12A9C">
        <w:t xml:space="preserve">by email – you can email us at </w:t>
      </w:r>
      <w:hyperlink r:id="rId33" w:history="1">
        <w:r w:rsidR="00BC7E79" w:rsidRPr="00C12A9C">
          <w:rPr>
            <w:rStyle w:val="Hyperlink"/>
            <w:color w:val="auto"/>
          </w:rPr>
          <w:t>nzsl_strategy@whaikaha.govt.nz</w:t>
        </w:r>
      </w:hyperlink>
      <w:r w:rsidR="00C12A9C" w:rsidRPr="00C12A9C">
        <w:t xml:space="preserve"> </w:t>
      </w:r>
    </w:p>
    <w:p w14:paraId="0EC59723" w14:textId="478FAF79" w:rsidR="00433A39" w:rsidRPr="00C12A9C" w:rsidRDefault="00433A39" w:rsidP="0098027C">
      <w:pPr>
        <w:pStyle w:val="ListParagraph"/>
        <w:numPr>
          <w:ilvl w:val="0"/>
          <w:numId w:val="23"/>
        </w:numPr>
        <w:spacing w:after="400"/>
        <w:ind w:left="357" w:hanging="357"/>
        <w:contextualSpacing w:val="0"/>
      </w:pPr>
      <w:r w:rsidRPr="00C12A9C">
        <w:t xml:space="preserve">by </w:t>
      </w:r>
      <w:r w:rsidR="006B48A6" w:rsidRPr="00C12A9C">
        <w:t>online survey</w:t>
      </w:r>
      <w:r w:rsidRPr="00C12A9C">
        <w:t xml:space="preserve">, </w:t>
      </w:r>
      <w:r w:rsidR="00E95EF1" w:rsidRPr="00C12A9C">
        <w:t>see</w:t>
      </w:r>
      <w:r w:rsidR="00E95EF1" w:rsidRPr="00573975">
        <w:t xml:space="preserve"> </w:t>
      </w:r>
      <w:hyperlink r:id="rId34" w:history="1">
        <w:r w:rsidR="00573975" w:rsidRPr="00573975">
          <w:rPr>
            <w:rStyle w:val="Hyperlink"/>
            <w:color w:val="auto"/>
          </w:rPr>
          <w:t>https://www.nzsl.govt.nz/</w:t>
        </w:r>
      </w:hyperlink>
      <w:r w:rsidR="00573975">
        <w:t xml:space="preserve"> </w:t>
      </w:r>
    </w:p>
    <w:p w14:paraId="050B14BB" w14:textId="2948BD4F" w:rsidR="00FE6534" w:rsidRPr="0098027C" w:rsidRDefault="00433A39" w:rsidP="00FE6534">
      <w:pPr>
        <w:spacing w:after="600"/>
      </w:pPr>
      <w:r w:rsidRPr="00FE6534">
        <w:rPr>
          <w:rStyle w:val="normaltextrun"/>
        </w:rPr>
        <w:t xml:space="preserve">For more information about the consultation process, please contact: </w:t>
      </w:r>
      <w:hyperlink r:id="rId35" w:history="1">
        <w:r w:rsidR="00BC7E79" w:rsidRPr="005614CC">
          <w:rPr>
            <w:b/>
          </w:rPr>
          <w:t>nzsl_strategy@whaikaha.govt.nz</w:t>
        </w:r>
      </w:hyperlink>
      <w:r w:rsidR="005614CC">
        <w:t xml:space="preserve"> </w:t>
      </w:r>
    </w:p>
    <w:p w14:paraId="1C3E49D4" w14:textId="6C64F156" w:rsidR="00433A39" w:rsidRPr="005F244C" w:rsidRDefault="00433A39" w:rsidP="00FE6534">
      <w:pPr>
        <w:spacing w:after="80"/>
        <w:rPr>
          <w:b/>
          <w:bCs/>
          <w:sz w:val="40"/>
          <w:szCs w:val="40"/>
        </w:rPr>
      </w:pPr>
      <w:r w:rsidRPr="005F244C">
        <w:rPr>
          <w:b/>
          <w:bCs/>
          <w:sz w:val="40"/>
          <w:szCs w:val="40"/>
        </w:rPr>
        <w:t xml:space="preserve">Submissions </w:t>
      </w:r>
    </w:p>
    <w:p w14:paraId="707034D6" w14:textId="1C1AFC21" w:rsidR="00433A39" w:rsidRPr="005F244C" w:rsidRDefault="00433A39" w:rsidP="005F244C">
      <w:r w:rsidRPr="005F244C">
        <w:t xml:space="preserve">The closing date for submissions is </w:t>
      </w:r>
      <w:r w:rsidR="00BE0CE5" w:rsidRPr="005F244C">
        <w:t>2 June 2025</w:t>
      </w:r>
      <w:r w:rsidRPr="005F244C">
        <w:t xml:space="preserve">. </w:t>
      </w:r>
    </w:p>
    <w:p w14:paraId="1E89C8C1" w14:textId="79169641" w:rsidR="00433A39" w:rsidRPr="005F244C" w:rsidRDefault="00433A39" w:rsidP="005F244C">
      <w:r w:rsidRPr="005F244C">
        <w:lastRenderedPageBreak/>
        <w:t>A submission form is attached to this draft strategy. You do not have to use this form to make a submission.</w:t>
      </w:r>
    </w:p>
    <w:p w14:paraId="60840A8E" w14:textId="41AA906F" w:rsidR="00433A39" w:rsidRPr="005F244C" w:rsidRDefault="00433A39" w:rsidP="005F244C">
      <w:r w:rsidRPr="005F244C">
        <w:t>When making a submission, please include your name, contact details, and organisation (if applicable) in your submission.</w:t>
      </w:r>
    </w:p>
    <w:p w14:paraId="676AB914" w14:textId="7B5D99E1" w:rsidR="00433A39" w:rsidRPr="005F7935" w:rsidRDefault="00433A39" w:rsidP="00BA3042">
      <w:pPr>
        <w:pStyle w:val="Heading2"/>
      </w:pPr>
      <w:bookmarkStart w:id="65" w:name="_Toc195103925"/>
      <w:r w:rsidRPr="005F7935">
        <w:t xml:space="preserve">Official </w:t>
      </w:r>
      <w:r w:rsidR="001C5287">
        <w:t>I</w:t>
      </w:r>
      <w:r w:rsidRPr="005F7935">
        <w:t>nformation Act requirements</w:t>
      </w:r>
      <w:bookmarkEnd w:id="65"/>
    </w:p>
    <w:p w14:paraId="1A86785F" w14:textId="0B10B29B" w:rsidR="00404D81" w:rsidRPr="005F244C" w:rsidRDefault="00433A39" w:rsidP="005F244C">
      <w:r w:rsidRPr="005F244C">
        <w:t xml:space="preserve">Note: Under the Official Information Act 1982, anyone can request feedback from this consultation. If this happens, </w:t>
      </w:r>
      <w:r w:rsidR="004B4AF2" w:rsidRPr="005F244C">
        <w:t xml:space="preserve">Whaikaha-Ministry of Disabled People officials </w:t>
      </w:r>
      <w:r w:rsidRPr="005F244C">
        <w:t>would normally redact personal information (for example, your name and any contact details) and then release your feedback to the person who asked for it. If you feel there are good reasons to withhold your submission in its entirety, please clearly indicate these in your feedback.</w:t>
      </w:r>
      <w:r w:rsidR="00404D81" w:rsidRPr="005F244C">
        <w:br w:type="page"/>
      </w:r>
    </w:p>
    <w:p w14:paraId="0411C48B" w14:textId="23296467" w:rsidR="00A34EE4" w:rsidRPr="005F7935" w:rsidRDefault="00A34EE4" w:rsidP="00BA3042">
      <w:pPr>
        <w:pStyle w:val="Heading2"/>
      </w:pPr>
      <w:bookmarkStart w:id="66" w:name="_Toc176785831"/>
      <w:bookmarkStart w:id="67" w:name="_Toc195103926"/>
      <w:r w:rsidRPr="005F7935">
        <w:lastRenderedPageBreak/>
        <w:t>Questions to help guide your feedback</w:t>
      </w:r>
      <w:bookmarkEnd w:id="66"/>
      <w:bookmarkEnd w:id="67"/>
    </w:p>
    <w:p w14:paraId="505B7E8D" w14:textId="1B82D632" w:rsidR="00F93D55" w:rsidRPr="00B115A5" w:rsidRDefault="00B115A5" w:rsidP="00347C65">
      <w:pPr>
        <w:ind w:left="720" w:hanging="720"/>
      </w:pPr>
      <w:r w:rsidRPr="00FE6534">
        <w:rPr>
          <w:b/>
        </w:rPr>
        <w:t>1.</w:t>
      </w:r>
      <w:r>
        <w:tab/>
      </w:r>
      <w:r w:rsidR="00A34EE4" w:rsidRPr="00B115A5">
        <w:t xml:space="preserve">Do you agree with the proposed </w:t>
      </w:r>
      <w:r w:rsidR="00F93D55" w:rsidRPr="00B115A5">
        <w:t xml:space="preserve">vision and approach of the draft NZSL </w:t>
      </w:r>
      <w:r w:rsidR="00E15615" w:rsidRPr="00B115A5">
        <w:t>S</w:t>
      </w:r>
      <w:r w:rsidR="00F93D55" w:rsidRPr="00B115A5">
        <w:t>trategy</w:t>
      </w:r>
      <w:r w:rsidR="00A34EE4" w:rsidRPr="00B115A5">
        <w:t xml:space="preserve">? </w:t>
      </w:r>
      <w:r w:rsidR="0097067A" w:rsidRPr="00B115A5">
        <w:t>How could these be improved? Please include the reasons for your answer</w:t>
      </w:r>
      <w:r w:rsidR="00951B24" w:rsidRPr="00B115A5">
        <w:t>.</w:t>
      </w:r>
    </w:p>
    <w:p w14:paraId="38ADCCE8" w14:textId="2BC691E3" w:rsidR="00A34EE4" w:rsidRPr="00B115A5" w:rsidRDefault="00B115A5" w:rsidP="00347C65">
      <w:pPr>
        <w:ind w:left="720" w:hanging="720"/>
      </w:pPr>
      <w:r w:rsidRPr="00FE6534">
        <w:rPr>
          <w:b/>
        </w:rPr>
        <w:t>2.</w:t>
      </w:r>
      <w:r>
        <w:tab/>
      </w:r>
      <w:r w:rsidR="00F93D55" w:rsidRPr="00B115A5">
        <w:t xml:space="preserve">Do you agree with the five strategic </w:t>
      </w:r>
      <w:r w:rsidR="00951B24" w:rsidRPr="00B115A5">
        <w:t xml:space="preserve">priority </w:t>
      </w:r>
      <w:r w:rsidR="00F93D55" w:rsidRPr="00B115A5">
        <w:t xml:space="preserve">areas? How could these five strategic </w:t>
      </w:r>
      <w:r w:rsidR="00951B24" w:rsidRPr="00B115A5">
        <w:t xml:space="preserve">priority </w:t>
      </w:r>
      <w:r w:rsidR="00F93D55" w:rsidRPr="00B115A5">
        <w:t>areas be improved? Please include the reasons for your answer</w:t>
      </w:r>
      <w:r w:rsidR="00A34EE4" w:rsidRPr="00B115A5">
        <w:t xml:space="preserve">. </w:t>
      </w:r>
    </w:p>
    <w:p w14:paraId="694E8AE1" w14:textId="31AFFC61" w:rsidR="0097067A" w:rsidRPr="00B115A5" w:rsidRDefault="00B115A5" w:rsidP="00347C65">
      <w:pPr>
        <w:ind w:left="720" w:hanging="720"/>
      </w:pPr>
      <w:r w:rsidRPr="00FE6534">
        <w:rPr>
          <w:b/>
        </w:rPr>
        <w:t>3.</w:t>
      </w:r>
      <w:r>
        <w:tab/>
      </w:r>
      <w:r w:rsidR="0097067A" w:rsidRPr="00B115A5">
        <w:t xml:space="preserve">Do you agree with the </w:t>
      </w:r>
      <w:r w:rsidR="00C76CC3" w:rsidRPr="00B115A5">
        <w:t>high-level</w:t>
      </w:r>
      <w:r w:rsidR="0097067A" w:rsidRPr="00B115A5">
        <w:t xml:space="preserve"> actions set out under each of the strategic </w:t>
      </w:r>
      <w:r w:rsidR="00951B24" w:rsidRPr="00B115A5">
        <w:t>priority areas</w:t>
      </w:r>
      <w:r w:rsidR="0097067A" w:rsidRPr="00B115A5">
        <w:t>? Why / Why not?</w:t>
      </w:r>
    </w:p>
    <w:p w14:paraId="7E9AB3E6" w14:textId="7B9F8FCC" w:rsidR="00A34EE4" w:rsidRPr="00B115A5" w:rsidRDefault="00B115A5" w:rsidP="00347C65">
      <w:pPr>
        <w:ind w:left="720" w:hanging="720"/>
      </w:pPr>
      <w:r w:rsidRPr="00FE6534">
        <w:rPr>
          <w:b/>
        </w:rPr>
        <w:t>4.</w:t>
      </w:r>
      <w:r>
        <w:tab/>
      </w:r>
      <w:r w:rsidR="00A34EE4" w:rsidRPr="00B115A5">
        <w:t xml:space="preserve">What other actions do you think could be included? Please include the reasons for your suggestions. </w:t>
      </w:r>
    </w:p>
    <w:p w14:paraId="0FF473AC" w14:textId="3BFC0CAD" w:rsidR="00A34EE4" w:rsidRPr="00B115A5" w:rsidRDefault="00B115A5" w:rsidP="00347C65">
      <w:pPr>
        <w:ind w:left="720" w:hanging="720"/>
      </w:pPr>
      <w:r w:rsidRPr="00FE6534">
        <w:rPr>
          <w:b/>
        </w:rPr>
        <w:t>5.</w:t>
      </w:r>
      <w:r>
        <w:tab/>
      </w:r>
      <w:r w:rsidR="00996F49" w:rsidRPr="00B115A5">
        <w:t>What do government agencies need to consider when considering the draft NZSL Strategy to ensure what is delivered meets the needs of communities?</w:t>
      </w:r>
      <w:r w:rsidR="00A34EE4" w:rsidRPr="00B115A5">
        <w:t xml:space="preserve"> Please include the reasons for your suggestions. </w:t>
      </w:r>
    </w:p>
    <w:p w14:paraId="7D9D9A99" w14:textId="21F7B46F" w:rsidR="007D5D6A" w:rsidRPr="00B115A5" w:rsidRDefault="00B115A5" w:rsidP="00347C65">
      <w:pPr>
        <w:ind w:left="720" w:hanging="720"/>
      </w:pPr>
      <w:r w:rsidRPr="00FE6534">
        <w:rPr>
          <w:b/>
        </w:rPr>
        <w:t>6.</w:t>
      </w:r>
      <w:r>
        <w:tab/>
      </w:r>
      <w:r w:rsidR="00A70F69" w:rsidRPr="00B115A5">
        <w:t xml:space="preserve">Some </w:t>
      </w:r>
      <w:r w:rsidR="007975B3" w:rsidRPr="00B115A5">
        <w:t xml:space="preserve">actions </w:t>
      </w:r>
      <w:r w:rsidR="00A70F69" w:rsidRPr="00B115A5">
        <w:t xml:space="preserve">will need to be </w:t>
      </w:r>
      <w:r w:rsidR="007975B3" w:rsidRPr="00B115A5">
        <w:t xml:space="preserve">led </w:t>
      </w:r>
      <w:r w:rsidR="00A70F69" w:rsidRPr="00B115A5">
        <w:t xml:space="preserve">by communities – for instance, ensuring that Deaf people are included in community events. </w:t>
      </w:r>
      <w:r w:rsidR="007D5D6A" w:rsidRPr="00B115A5">
        <w:t xml:space="preserve">What do communities, in particular Deaf and Turi </w:t>
      </w:r>
      <w:r w:rsidR="00CD2ACD" w:rsidRPr="00B115A5">
        <w:t>Māori</w:t>
      </w:r>
      <w:r w:rsidR="007D5D6A" w:rsidRPr="00B115A5">
        <w:t xml:space="preserve"> communities</w:t>
      </w:r>
      <w:r w:rsidR="00CD2ACD" w:rsidRPr="00B115A5">
        <w:t>,</w:t>
      </w:r>
      <w:r w:rsidR="007D5D6A" w:rsidRPr="00B115A5">
        <w:t xml:space="preserve"> need </w:t>
      </w:r>
      <w:r w:rsidR="00CD2ACD" w:rsidRPr="00B115A5">
        <w:t xml:space="preserve">to consider </w:t>
      </w:r>
      <w:r w:rsidR="00CD2ACD" w:rsidRPr="00B115A5">
        <w:lastRenderedPageBreak/>
        <w:t>when implementing actions</w:t>
      </w:r>
      <w:r w:rsidR="007D5D6A" w:rsidRPr="00B115A5">
        <w:t xml:space="preserve">? Please include the reasons for your suggestions. </w:t>
      </w:r>
    </w:p>
    <w:p w14:paraId="47588A86" w14:textId="2D9D23AC" w:rsidR="00B203A0" w:rsidRPr="00B115A5" w:rsidRDefault="00B115A5" w:rsidP="00347C65">
      <w:pPr>
        <w:ind w:left="720" w:hanging="720"/>
      </w:pPr>
      <w:r w:rsidRPr="00FE6534">
        <w:rPr>
          <w:b/>
        </w:rPr>
        <w:t>7.</w:t>
      </w:r>
      <w:r>
        <w:tab/>
      </w:r>
      <w:r w:rsidR="00B203A0" w:rsidRPr="00B115A5">
        <w:t xml:space="preserve">What are the key barriers that you have experiences in accessing NZSL?  </w:t>
      </w:r>
    </w:p>
    <w:p w14:paraId="4EEC4738" w14:textId="2BB6BA24" w:rsidR="00B203A0" w:rsidRPr="00B115A5" w:rsidRDefault="00B115A5" w:rsidP="00347C65">
      <w:pPr>
        <w:ind w:left="720" w:hanging="720"/>
      </w:pPr>
      <w:r w:rsidRPr="00FE6534">
        <w:rPr>
          <w:b/>
        </w:rPr>
        <w:t>8.</w:t>
      </w:r>
      <w:r>
        <w:tab/>
      </w:r>
      <w:r w:rsidR="00B203A0" w:rsidRPr="00B115A5">
        <w:t>What do you see as the most important areas that need the most urgent improvements?</w:t>
      </w:r>
    </w:p>
    <w:p w14:paraId="31E88EF4" w14:textId="1DD85C03" w:rsidR="00B203A0" w:rsidRPr="00B115A5" w:rsidRDefault="00B115A5" w:rsidP="00347C65">
      <w:pPr>
        <w:ind w:left="720" w:hanging="720"/>
      </w:pPr>
      <w:r w:rsidRPr="00FE6534">
        <w:rPr>
          <w:b/>
        </w:rPr>
        <w:t>9.</w:t>
      </w:r>
      <w:r>
        <w:tab/>
      </w:r>
      <w:r w:rsidR="007908DF" w:rsidRPr="00B115A5">
        <w:t xml:space="preserve">Finally, how </w:t>
      </w:r>
      <w:r w:rsidR="00F67194" w:rsidRPr="00B115A5">
        <w:t>will we know if the strategy has been successful?</w:t>
      </w:r>
    </w:p>
    <w:p w14:paraId="1093C390" w14:textId="77777777" w:rsidR="00A34EE4" w:rsidRPr="00450512" w:rsidRDefault="00A34EE4" w:rsidP="00F43754">
      <w:pPr>
        <w:rPr>
          <w:rStyle w:val="normaltextrun"/>
          <w:rFonts w:ascii="Verdana" w:hAnsi="Verdana" w:cs="Segoe UI"/>
        </w:rPr>
      </w:pPr>
      <w:bookmarkStart w:id="68" w:name="_Toc176785832"/>
    </w:p>
    <w:p w14:paraId="66A5E4A6" w14:textId="793BD38D" w:rsidR="00CD2ACD" w:rsidRPr="00450512" w:rsidRDefault="00CD2ACD" w:rsidP="00F43754"/>
    <w:p w14:paraId="063D503C" w14:textId="77777777" w:rsidR="00433A39" w:rsidRPr="00450512" w:rsidRDefault="00433A39" w:rsidP="00F43754">
      <w:pPr>
        <w:sectPr w:rsidR="00433A39" w:rsidRPr="00450512" w:rsidSect="00D04A2A">
          <w:footerReference w:type="default" r:id="rId36"/>
          <w:pgSz w:w="11907" w:h="16840" w:code="9"/>
          <w:pgMar w:top="1134" w:right="1134" w:bottom="851" w:left="1134" w:header="284" w:footer="425" w:gutter="284"/>
          <w:cols w:space="720"/>
          <w:docGrid w:linePitch="272"/>
        </w:sectPr>
      </w:pPr>
    </w:p>
    <w:p w14:paraId="072FCC8D" w14:textId="77777777" w:rsidR="00433A39" w:rsidRPr="00165377" w:rsidRDefault="00433A39" w:rsidP="00483C4E">
      <w:pPr>
        <w:pStyle w:val="Heading1"/>
      </w:pPr>
      <w:bookmarkStart w:id="69" w:name="_Toc195103927"/>
      <w:r w:rsidRPr="00165377">
        <w:lastRenderedPageBreak/>
        <w:t>Appendix: Submission form</w:t>
      </w:r>
      <w:bookmarkEnd w:id="69"/>
      <w:r w:rsidRPr="00165377">
        <w:t xml:space="preserve"> </w:t>
      </w:r>
    </w:p>
    <w:p w14:paraId="4FC6E84E" w14:textId="1487AF82" w:rsidR="00433A39" w:rsidRPr="00450512" w:rsidRDefault="00433A39" w:rsidP="00F43754">
      <w:r w:rsidRPr="00450512">
        <w:t>The closing date for submission is</w:t>
      </w:r>
      <w:r w:rsidR="00DD0B58">
        <w:t xml:space="preserve"> 2 June 2025.</w:t>
      </w:r>
    </w:p>
    <w:p w14:paraId="5210EF86" w14:textId="22DD95C5" w:rsidR="00433A39" w:rsidRPr="005F7935" w:rsidRDefault="00433A39" w:rsidP="00BA3042">
      <w:pPr>
        <w:pStyle w:val="Heading2"/>
      </w:pPr>
      <w:bookmarkStart w:id="70" w:name="_Toc195103928"/>
      <w:r w:rsidRPr="005F7935">
        <w:t>Background information about you</w:t>
      </w:r>
      <w:bookmarkEnd w:id="70"/>
    </w:p>
    <w:p w14:paraId="1DE4AE3C" w14:textId="4F459216" w:rsidR="00433A39" w:rsidRPr="00450512" w:rsidRDefault="00433A39" w:rsidP="00C501B8">
      <w:pPr>
        <w:spacing w:after="80"/>
      </w:pPr>
      <w:r w:rsidRPr="00450512">
        <w:t xml:space="preserve">This submission was completed by: </w:t>
      </w:r>
    </w:p>
    <w:p w14:paraId="48E53E3D" w14:textId="0E25ACCE" w:rsidR="00433A39" w:rsidRPr="00450512" w:rsidRDefault="00433A39" w:rsidP="00ED0BD3">
      <w:pPr>
        <w:spacing w:after="200"/>
      </w:pPr>
      <w:r w:rsidRPr="00BA3042">
        <w:rPr>
          <w:b/>
        </w:rPr>
        <w:t>Name</w:t>
      </w:r>
      <w:r w:rsidRPr="00450512">
        <w:t xml:space="preserve">: </w:t>
      </w:r>
      <w:sdt>
        <w:sdtPr>
          <w:id w:val="1718156527"/>
          <w:placeholder>
            <w:docPart w:val="E81E5D5C5B844C7AA2E20DB04CDB60CC"/>
          </w:placeholder>
          <w:showingPlcHdr/>
          <w:text/>
        </w:sdtPr>
        <w:sdtContent>
          <w:r w:rsidR="00762065" w:rsidRPr="00BA3042">
            <w:rPr>
              <w:rStyle w:val="PlaceholderText"/>
              <w:rFonts w:ascii="Arial Bold" w:hAnsi="Arial Bold"/>
              <w:b/>
            </w:rPr>
            <w:t>Click or tap here to enter text.</w:t>
          </w:r>
        </w:sdtContent>
      </w:sdt>
    </w:p>
    <w:p w14:paraId="5F7F5D09" w14:textId="50D5BD7A" w:rsidR="00433A39" w:rsidRPr="00450512" w:rsidRDefault="00433A39" w:rsidP="00ED0BD3">
      <w:pPr>
        <w:spacing w:after="200"/>
      </w:pPr>
      <w:r w:rsidRPr="00FE6534">
        <w:rPr>
          <w:b/>
        </w:rPr>
        <w:t>Address</w:t>
      </w:r>
      <w:r w:rsidRPr="00450512">
        <w:t xml:space="preserve">: </w:t>
      </w:r>
      <w:sdt>
        <w:sdtPr>
          <w:id w:val="2102909467"/>
          <w:placeholder>
            <w:docPart w:val="93D330D74C91499494E6299ECB5F8D42"/>
          </w:placeholder>
          <w:showingPlcHdr/>
          <w:text/>
        </w:sdtPr>
        <w:sdtContent>
          <w:r w:rsidR="00762065" w:rsidRPr="00FE6534">
            <w:rPr>
              <w:rStyle w:val="PlaceholderText"/>
              <w:b/>
            </w:rPr>
            <w:t>Click or tap here to enter text.</w:t>
          </w:r>
        </w:sdtContent>
      </w:sdt>
    </w:p>
    <w:p w14:paraId="75375902" w14:textId="4D8BD89D" w:rsidR="00433A39" w:rsidRPr="00450512" w:rsidRDefault="00433A39" w:rsidP="00ED0BD3">
      <w:pPr>
        <w:spacing w:after="200"/>
      </w:pPr>
      <w:r w:rsidRPr="00FE6534">
        <w:rPr>
          <w:b/>
        </w:rPr>
        <w:t>Email:</w:t>
      </w:r>
      <w:r w:rsidRPr="00450512">
        <w:t xml:space="preserve"> </w:t>
      </w:r>
      <w:sdt>
        <w:sdtPr>
          <w:id w:val="-1900270623"/>
          <w:placeholder>
            <w:docPart w:val="802C8E2BE9644B92A10C8B5FCABFBD1B"/>
          </w:placeholder>
          <w:showingPlcHdr/>
          <w:text/>
        </w:sdtPr>
        <w:sdtContent>
          <w:r w:rsidR="00762065" w:rsidRPr="00FE6534">
            <w:rPr>
              <w:rStyle w:val="PlaceholderText"/>
              <w:b/>
            </w:rPr>
            <w:t>Click or tap here to enter text.</w:t>
          </w:r>
        </w:sdtContent>
      </w:sdt>
    </w:p>
    <w:p w14:paraId="3140DE32" w14:textId="774DC553" w:rsidR="00433A39" w:rsidRPr="00450512" w:rsidRDefault="00433A39" w:rsidP="00ED0BD3">
      <w:pPr>
        <w:spacing w:after="200"/>
      </w:pPr>
      <w:r w:rsidRPr="00FE6534">
        <w:rPr>
          <w:b/>
        </w:rPr>
        <w:t xml:space="preserve">Organisation </w:t>
      </w:r>
      <w:r w:rsidRPr="00450512">
        <w:t xml:space="preserve">(if appropriate): </w:t>
      </w:r>
      <w:sdt>
        <w:sdtPr>
          <w:id w:val="598686285"/>
          <w:placeholder>
            <w:docPart w:val="4AB8DCAF63D84A1EAA165B8DCCAFADF0"/>
          </w:placeholder>
          <w:showingPlcHdr/>
          <w:text/>
        </w:sdtPr>
        <w:sdtContent>
          <w:r w:rsidR="00762065" w:rsidRPr="00FE6534">
            <w:rPr>
              <w:rStyle w:val="PlaceholderText"/>
              <w:b/>
            </w:rPr>
            <w:t>Click or tap here to enter text.</w:t>
          </w:r>
        </w:sdtContent>
      </w:sdt>
    </w:p>
    <w:p w14:paraId="08DF5A15" w14:textId="4B415DF9" w:rsidR="00433A39" w:rsidRDefault="00433A39" w:rsidP="002C6862">
      <w:r w:rsidRPr="00FE6534">
        <w:rPr>
          <w:b/>
        </w:rPr>
        <w:t>Position (if appropriate):</w:t>
      </w:r>
      <w:r w:rsidRPr="00450512">
        <w:t xml:space="preserve"> </w:t>
      </w:r>
      <w:sdt>
        <w:sdtPr>
          <w:id w:val="194057617"/>
          <w:placeholder>
            <w:docPart w:val="A40E534AA33A4758A15FEA11C45C2E74"/>
          </w:placeholder>
          <w:showingPlcHdr/>
          <w:text/>
        </w:sdtPr>
        <w:sdtContent>
          <w:r w:rsidR="00762065" w:rsidRPr="00FE6534">
            <w:rPr>
              <w:rStyle w:val="PlaceholderText"/>
              <w:b/>
            </w:rPr>
            <w:t>Click or tap here to enter text.</w:t>
          </w:r>
        </w:sdtContent>
      </w:sdt>
    </w:p>
    <w:p w14:paraId="42BD8A0F" w14:textId="0346285E" w:rsidR="00433A39" w:rsidRPr="00FE6534" w:rsidRDefault="00433A39" w:rsidP="0018476A">
      <w:pPr>
        <w:spacing w:before="600" w:after="80"/>
        <w:rPr>
          <w:b/>
        </w:rPr>
      </w:pPr>
      <w:r w:rsidRPr="00FE6534">
        <w:rPr>
          <w:b/>
        </w:rPr>
        <w:t>Are you submitting this:</w:t>
      </w:r>
      <w:r w:rsidR="00FE6534" w:rsidRPr="00FE6534">
        <w:t xml:space="preserve"> (circle or highlight the option that applies)</w:t>
      </w:r>
    </w:p>
    <w:p w14:paraId="77C125C7" w14:textId="5060B88A" w:rsidR="00433A39" w:rsidRPr="00450512" w:rsidRDefault="00433A39" w:rsidP="00FE6534">
      <w:pPr>
        <w:pStyle w:val="Bullet"/>
      </w:pPr>
      <w:r w:rsidRPr="00450512">
        <w:t xml:space="preserve">as an individual? </w:t>
      </w:r>
    </w:p>
    <w:p w14:paraId="0DB1BDD2" w14:textId="732EF00B" w:rsidR="00433A39" w:rsidRPr="00450512" w:rsidRDefault="00433A39" w:rsidP="00FE6534">
      <w:pPr>
        <w:pStyle w:val="Bullet"/>
      </w:pPr>
      <w:r w:rsidRPr="00450512">
        <w:t xml:space="preserve">on behalf of a group or organisation? </w:t>
      </w:r>
    </w:p>
    <w:p w14:paraId="2741B063" w14:textId="411B4B09" w:rsidR="00433A39" w:rsidRPr="00FE6534" w:rsidRDefault="00433A39" w:rsidP="00FE6534">
      <w:pPr>
        <w:pStyle w:val="Bullet"/>
        <w:rPr>
          <w:b/>
        </w:rPr>
      </w:pPr>
      <w:r w:rsidRPr="00450512">
        <w:t xml:space="preserve">other? (please specify): </w:t>
      </w:r>
      <w:sdt>
        <w:sdtPr>
          <w:id w:val="-1256747365"/>
          <w:placeholder>
            <w:docPart w:val="79C562A43098403AAFA6726CBCAE3F98"/>
          </w:placeholder>
          <w:showingPlcHdr/>
          <w:text/>
        </w:sdtPr>
        <w:sdtEndPr>
          <w:rPr>
            <w:b/>
          </w:rPr>
        </w:sdtEndPr>
        <w:sdtContent>
          <w:r w:rsidR="00762065" w:rsidRPr="00FE6534">
            <w:rPr>
              <w:rStyle w:val="PlaceholderText"/>
              <w:b/>
            </w:rPr>
            <w:t>Click or tap here to enter text.</w:t>
          </w:r>
        </w:sdtContent>
      </w:sdt>
    </w:p>
    <w:p w14:paraId="2EB144D8" w14:textId="77777777" w:rsidR="0098027C" w:rsidRDefault="0098027C">
      <w:pPr>
        <w:spacing w:after="160" w:line="259" w:lineRule="auto"/>
        <w:rPr>
          <w:b/>
        </w:rPr>
      </w:pPr>
      <w:r>
        <w:rPr>
          <w:b/>
        </w:rPr>
        <w:br w:type="page"/>
      </w:r>
    </w:p>
    <w:p w14:paraId="5826340E" w14:textId="1A57A067" w:rsidR="00FE6534" w:rsidRPr="00FE6534" w:rsidRDefault="00C50151" w:rsidP="0018476A">
      <w:pPr>
        <w:spacing w:before="600" w:after="80"/>
        <w:rPr>
          <w:b/>
        </w:rPr>
      </w:pPr>
      <w:r w:rsidRPr="00FE6534">
        <w:rPr>
          <w:b/>
        </w:rPr>
        <w:lastRenderedPageBreak/>
        <w:t>If completing as an individual, do you consider yourself to be:</w:t>
      </w:r>
      <w:r w:rsidR="00FE6534">
        <w:rPr>
          <w:b/>
        </w:rPr>
        <w:t xml:space="preserve"> </w:t>
      </w:r>
      <w:r w:rsidR="00FE6534" w:rsidRPr="00FE6534">
        <w:t>(circle or highlight the option that applies)</w:t>
      </w:r>
    </w:p>
    <w:p w14:paraId="2C767B91" w14:textId="6E4EB861" w:rsidR="00C50151" w:rsidRPr="00450512" w:rsidRDefault="00C50151" w:rsidP="00FE6534">
      <w:pPr>
        <w:pStyle w:val="Bullet"/>
      </w:pPr>
      <w:r w:rsidRPr="00450512">
        <w:t>deaf</w:t>
      </w:r>
      <w:r w:rsidR="00ED32F9">
        <w:t xml:space="preserve"> / Deaf</w:t>
      </w:r>
    </w:p>
    <w:p w14:paraId="586F3521" w14:textId="08C54449" w:rsidR="00C50151" w:rsidRPr="00450512" w:rsidRDefault="00C50151" w:rsidP="00FE6534">
      <w:pPr>
        <w:pStyle w:val="Bullet"/>
      </w:pPr>
      <w:r w:rsidRPr="00450512">
        <w:t>hard of hearing</w:t>
      </w:r>
      <w:r w:rsidR="00ED32F9">
        <w:t xml:space="preserve"> </w:t>
      </w:r>
    </w:p>
    <w:p w14:paraId="4AD50829" w14:textId="388A325E" w:rsidR="00C50151" w:rsidRPr="00450512" w:rsidRDefault="00C50151" w:rsidP="00FE6534">
      <w:pPr>
        <w:pStyle w:val="Bullet"/>
      </w:pPr>
      <w:r w:rsidRPr="00450512">
        <w:t>hearing</w:t>
      </w:r>
    </w:p>
    <w:p w14:paraId="3D560975" w14:textId="2C653625" w:rsidR="00C50151" w:rsidRPr="00450512" w:rsidRDefault="00C50151" w:rsidP="00FE6534">
      <w:pPr>
        <w:pStyle w:val="Bullet"/>
      </w:pPr>
      <w:r w:rsidRPr="00450512">
        <w:t xml:space="preserve">other? (please specify): </w:t>
      </w:r>
      <w:sdt>
        <w:sdtPr>
          <w:id w:val="-1940123980"/>
          <w:placeholder>
            <w:docPart w:val="B339BACBF20546F7B9D734A0C8DFC5E6"/>
          </w:placeholder>
          <w:showingPlcHdr/>
          <w:text/>
        </w:sdtPr>
        <w:sdtContent>
          <w:r w:rsidR="00762065" w:rsidRPr="00FE6534">
            <w:rPr>
              <w:rStyle w:val="PlaceholderText"/>
              <w:b/>
            </w:rPr>
            <w:t>Click or tap here to enter text.</w:t>
          </w:r>
        </w:sdtContent>
      </w:sdt>
    </w:p>
    <w:p w14:paraId="56FE4101" w14:textId="7B95A9E4" w:rsidR="00762065" w:rsidRPr="00FE6534" w:rsidRDefault="00762065" w:rsidP="0018476A">
      <w:pPr>
        <w:spacing w:before="600" w:after="80"/>
        <w:rPr>
          <w:b/>
        </w:rPr>
      </w:pPr>
      <w:r w:rsidRPr="00FE6534">
        <w:rPr>
          <w:b/>
        </w:rPr>
        <w:t>If completing as an individual, do you work in any of the following capacities</w:t>
      </w:r>
      <w:r w:rsidR="00FE6534">
        <w:rPr>
          <w:b/>
        </w:rPr>
        <w:t>?</w:t>
      </w:r>
      <w:r w:rsidRPr="00FE6534">
        <w:rPr>
          <w:b/>
        </w:rPr>
        <w:t xml:space="preserve"> </w:t>
      </w:r>
      <w:r w:rsidRPr="00FE6534">
        <w:t>(</w:t>
      </w:r>
      <w:r w:rsidR="00FE6534" w:rsidRPr="00FE6534">
        <w:t>circle or highlight</w:t>
      </w:r>
      <w:r w:rsidRPr="00FE6534">
        <w:t xml:space="preserve"> as many as applicable)</w:t>
      </w:r>
    </w:p>
    <w:p w14:paraId="270F3660" w14:textId="07D7ECD4" w:rsidR="00762065" w:rsidRPr="00450512" w:rsidRDefault="00762065" w:rsidP="00FE6534">
      <w:pPr>
        <w:pStyle w:val="Bullet"/>
      </w:pPr>
      <w:r w:rsidRPr="00450512">
        <w:t>NZSL interpreter</w:t>
      </w:r>
    </w:p>
    <w:p w14:paraId="0DA5C284" w14:textId="37719340" w:rsidR="00762065" w:rsidRPr="00450512" w:rsidRDefault="00762065" w:rsidP="00FE6534">
      <w:pPr>
        <w:pStyle w:val="Bullet"/>
      </w:pPr>
      <w:r w:rsidRPr="00450512">
        <w:t>NZSL translator</w:t>
      </w:r>
    </w:p>
    <w:p w14:paraId="2B23F9ED" w14:textId="562C61EE" w:rsidR="00762065" w:rsidRPr="00450512" w:rsidRDefault="00762065" w:rsidP="00FE6534">
      <w:pPr>
        <w:pStyle w:val="Bullet"/>
      </w:pPr>
      <w:r w:rsidRPr="00450512">
        <w:t>NZSL tutor or teacher</w:t>
      </w:r>
    </w:p>
    <w:p w14:paraId="48130C01" w14:textId="7BB12E09" w:rsidR="00762065" w:rsidRPr="00450512" w:rsidRDefault="00762065" w:rsidP="00FE6534">
      <w:pPr>
        <w:pStyle w:val="Bullet"/>
      </w:pPr>
      <w:r w:rsidRPr="00450512">
        <w:t>Deaf tutor or teacher</w:t>
      </w:r>
    </w:p>
    <w:p w14:paraId="1E37C6E0" w14:textId="50A6DACE" w:rsidR="00762065" w:rsidRPr="00450512" w:rsidRDefault="00762065" w:rsidP="00FE6534">
      <w:pPr>
        <w:pStyle w:val="Bullet"/>
      </w:pPr>
      <w:r w:rsidRPr="00450512">
        <w:t xml:space="preserve">Other role that works primarily with deaf </w:t>
      </w:r>
      <w:r w:rsidR="00ED32F9">
        <w:t xml:space="preserve">/ Deaf </w:t>
      </w:r>
      <w:r w:rsidRPr="00450512">
        <w:t xml:space="preserve">or hard of hearing people (including Turi Māori) </w:t>
      </w:r>
    </w:p>
    <w:p w14:paraId="0D003ED8" w14:textId="5D77A8A7" w:rsidR="00FE6534" w:rsidRPr="00FE6534" w:rsidRDefault="00C50151" w:rsidP="0018476A">
      <w:pPr>
        <w:spacing w:before="600" w:after="80"/>
        <w:rPr>
          <w:b/>
        </w:rPr>
      </w:pPr>
      <w:r w:rsidRPr="00FE6534">
        <w:rPr>
          <w:b/>
        </w:rPr>
        <w:t>If completing as an individual, do you consider yourself to be</w:t>
      </w:r>
      <w:r w:rsidR="00FE6534" w:rsidRPr="00FE6534">
        <w:rPr>
          <w:b/>
        </w:rPr>
        <w:t>:</w:t>
      </w:r>
      <w:r w:rsidR="00FE6534" w:rsidRPr="00FE6534">
        <w:t xml:space="preserve"> (circle or highlight as many as applicable)</w:t>
      </w:r>
    </w:p>
    <w:p w14:paraId="1F49EA4B" w14:textId="06A28F25" w:rsidR="00C50151" w:rsidRPr="00450512" w:rsidRDefault="00C50151" w:rsidP="0018476A">
      <w:pPr>
        <w:pStyle w:val="Bullet"/>
      </w:pPr>
      <w:r w:rsidRPr="00450512">
        <w:t>New Zealand European / P</w:t>
      </w:r>
      <w:r w:rsidR="00B63DBA" w:rsidRPr="00450512">
        <w:t>ā</w:t>
      </w:r>
      <w:r w:rsidRPr="00450512">
        <w:t>keh</w:t>
      </w:r>
      <w:r w:rsidR="00B63DBA" w:rsidRPr="00450512">
        <w:t>ā</w:t>
      </w:r>
    </w:p>
    <w:p w14:paraId="71AE097F" w14:textId="0F709F19" w:rsidR="00C50151" w:rsidRPr="00450512" w:rsidRDefault="00C50151" w:rsidP="0018476A">
      <w:pPr>
        <w:pStyle w:val="Bullet"/>
      </w:pPr>
      <w:r w:rsidRPr="00450512">
        <w:t xml:space="preserve">New Zealand Māori </w:t>
      </w:r>
    </w:p>
    <w:p w14:paraId="3CAF4D90" w14:textId="49C2DEFF" w:rsidR="00C50151" w:rsidRPr="00450512" w:rsidRDefault="00E0452F" w:rsidP="0018476A">
      <w:pPr>
        <w:pStyle w:val="Bullet"/>
      </w:pPr>
      <w:r w:rsidRPr="00450512">
        <w:lastRenderedPageBreak/>
        <w:t>Pacific</w:t>
      </w:r>
      <w:r w:rsidR="00C50151" w:rsidRPr="00450512">
        <w:t xml:space="preserve"> / Pasifika</w:t>
      </w:r>
    </w:p>
    <w:p w14:paraId="2C3F740A" w14:textId="7B4E33DA" w:rsidR="00C50151" w:rsidRPr="00450512" w:rsidRDefault="00C50151" w:rsidP="0018476A">
      <w:pPr>
        <w:pStyle w:val="Bullet"/>
      </w:pPr>
      <w:r w:rsidRPr="00450512">
        <w:t>Asian</w:t>
      </w:r>
    </w:p>
    <w:p w14:paraId="5CEAA288" w14:textId="588D228C" w:rsidR="00C50151" w:rsidRPr="00450512" w:rsidRDefault="00C50151" w:rsidP="0018476A">
      <w:pPr>
        <w:pStyle w:val="Bullet"/>
      </w:pPr>
      <w:r w:rsidRPr="00450512">
        <w:t xml:space="preserve">other? (please specify): </w:t>
      </w:r>
      <w:sdt>
        <w:sdtPr>
          <w:id w:val="1224325567"/>
          <w:placeholder>
            <w:docPart w:val="89B6CF88014E4AAA8A0788C2ABE401F0"/>
          </w:placeholder>
          <w:showingPlcHdr/>
          <w:text/>
        </w:sdtPr>
        <w:sdtContent>
          <w:r w:rsidR="00762065" w:rsidRPr="0018476A">
            <w:rPr>
              <w:rStyle w:val="PlaceholderText"/>
              <w:b/>
            </w:rPr>
            <w:t>Click or tap here to enter text.</w:t>
          </w:r>
        </w:sdtContent>
      </w:sdt>
    </w:p>
    <w:p w14:paraId="4D89FA46" w14:textId="0A08CF8B" w:rsidR="0018476A" w:rsidRPr="00FE6534" w:rsidRDefault="00C50151" w:rsidP="0018476A">
      <w:pPr>
        <w:spacing w:before="600" w:after="80"/>
        <w:rPr>
          <w:b/>
        </w:rPr>
      </w:pPr>
      <w:r w:rsidRPr="0018476A">
        <w:rPr>
          <w:b/>
        </w:rPr>
        <w:t>If completing as an individual, do you identify as</w:t>
      </w:r>
      <w:r w:rsidR="0018476A" w:rsidRPr="00FE6534">
        <w:rPr>
          <w:b/>
        </w:rPr>
        <w:t>:</w:t>
      </w:r>
      <w:r w:rsidR="0018476A" w:rsidRPr="00FE6534">
        <w:t xml:space="preserve"> (circle or highlight the option that applies)</w:t>
      </w:r>
    </w:p>
    <w:p w14:paraId="16C36ABF" w14:textId="549E15F3" w:rsidR="00C50151" w:rsidRPr="00450512" w:rsidRDefault="00C50151" w:rsidP="0018476A">
      <w:pPr>
        <w:pStyle w:val="Bullet"/>
      </w:pPr>
      <w:r w:rsidRPr="00450512">
        <w:t>male</w:t>
      </w:r>
    </w:p>
    <w:p w14:paraId="61E2E93E" w14:textId="4FBCFA05" w:rsidR="00C50151" w:rsidRPr="00450512" w:rsidRDefault="00C50151" w:rsidP="0018476A">
      <w:pPr>
        <w:pStyle w:val="Bullet"/>
      </w:pPr>
      <w:r w:rsidRPr="00450512">
        <w:t>female</w:t>
      </w:r>
    </w:p>
    <w:p w14:paraId="591AD0C7" w14:textId="1FD07D7E" w:rsidR="00C50151" w:rsidRPr="00450512" w:rsidRDefault="00C50151" w:rsidP="0018476A">
      <w:pPr>
        <w:pStyle w:val="Bullet"/>
      </w:pPr>
      <w:r w:rsidRPr="00450512">
        <w:t>gender diverse</w:t>
      </w:r>
    </w:p>
    <w:p w14:paraId="3A1B07C7" w14:textId="3A062D2B" w:rsidR="0018476A" w:rsidRPr="00FE6534" w:rsidRDefault="00C50151" w:rsidP="00523509">
      <w:pPr>
        <w:spacing w:before="600" w:after="80"/>
        <w:rPr>
          <w:b/>
        </w:rPr>
      </w:pPr>
      <w:r w:rsidRPr="0018476A">
        <w:rPr>
          <w:b/>
        </w:rPr>
        <w:t>If completing on behalf of an organisation, does your organisation work with or support either or both of the following groups</w:t>
      </w:r>
      <w:r w:rsidR="0018476A">
        <w:rPr>
          <w:b/>
        </w:rPr>
        <w:t>:</w:t>
      </w:r>
      <w:r w:rsidRPr="00450512">
        <w:t xml:space="preserve"> </w:t>
      </w:r>
      <w:r w:rsidR="0018476A" w:rsidRPr="00FE6534">
        <w:t>(circle or highlight as many as applicable)</w:t>
      </w:r>
    </w:p>
    <w:p w14:paraId="693CF827" w14:textId="19FF963A" w:rsidR="00C50151" w:rsidRPr="005B3721" w:rsidRDefault="00C50151" w:rsidP="00523509">
      <w:pPr>
        <w:pStyle w:val="Bullet"/>
      </w:pPr>
      <w:r w:rsidRPr="005B3721">
        <w:t xml:space="preserve">deaf </w:t>
      </w:r>
      <w:r w:rsidR="00ED32F9" w:rsidRPr="005B3721">
        <w:t xml:space="preserve">/ Deaf </w:t>
      </w:r>
      <w:r w:rsidRPr="005B3721">
        <w:t>or hard of hearing people generally</w:t>
      </w:r>
    </w:p>
    <w:p w14:paraId="6308E07C" w14:textId="7D32ED1C" w:rsidR="00C50151" w:rsidRPr="005B3721" w:rsidRDefault="00C50151" w:rsidP="00523509">
      <w:pPr>
        <w:pStyle w:val="Bullet"/>
      </w:pPr>
      <w:proofErr w:type="spellStart"/>
      <w:r w:rsidRPr="005B3721">
        <w:t>Turi</w:t>
      </w:r>
      <w:proofErr w:type="spellEnd"/>
      <w:r w:rsidRPr="005B3721">
        <w:t xml:space="preserve"> Māori specifically</w:t>
      </w:r>
    </w:p>
    <w:p w14:paraId="0E9DAAA1" w14:textId="51A79510" w:rsidR="0018476A" w:rsidRPr="00FE6534" w:rsidRDefault="00762065" w:rsidP="00523509">
      <w:pPr>
        <w:spacing w:before="600" w:after="80"/>
        <w:rPr>
          <w:b/>
        </w:rPr>
      </w:pPr>
      <w:r w:rsidRPr="0018476A">
        <w:rPr>
          <w:b/>
        </w:rPr>
        <w:t>If completing on behalf of an organisation, does your organisation either work in or support the following roles</w:t>
      </w:r>
      <w:r w:rsidR="0018476A">
        <w:rPr>
          <w:b/>
        </w:rPr>
        <w:t>?</w:t>
      </w:r>
      <w:r w:rsidR="0018476A" w:rsidRPr="0018476A">
        <w:t xml:space="preserve"> </w:t>
      </w:r>
      <w:r w:rsidR="0018476A" w:rsidRPr="00FE6534">
        <w:t>(circle or highlight as many as applicable)</w:t>
      </w:r>
    </w:p>
    <w:p w14:paraId="6DC575DD" w14:textId="4A5205EC" w:rsidR="00762065" w:rsidRPr="00760D1A" w:rsidRDefault="00762065" w:rsidP="00523509">
      <w:pPr>
        <w:pStyle w:val="Bullet"/>
      </w:pPr>
      <w:r w:rsidRPr="00760D1A">
        <w:t>NZSL interpreters</w:t>
      </w:r>
    </w:p>
    <w:p w14:paraId="4B479034" w14:textId="47BA0BCC" w:rsidR="00762065" w:rsidRPr="00760D1A" w:rsidRDefault="00762065" w:rsidP="00523509">
      <w:pPr>
        <w:pStyle w:val="Bullet"/>
      </w:pPr>
      <w:r w:rsidRPr="00760D1A">
        <w:t>NZSL translators</w:t>
      </w:r>
    </w:p>
    <w:p w14:paraId="1373EA8B" w14:textId="47635B83" w:rsidR="00762065" w:rsidRPr="00760D1A" w:rsidRDefault="00762065" w:rsidP="00523509">
      <w:pPr>
        <w:pStyle w:val="Bullet"/>
      </w:pPr>
      <w:r w:rsidRPr="00760D1A">
        <w:lastRenderedPageBreak/>
        <w:t>NZSL tutors or teachers</w:t>
      </w:r>
    </w:p>
    <w:p w14:paraId="60F98D31" w14:textId="167CB731" w:rsidR="00762065" w:rsidRPr="00760D1A" w:rsidRDefault="00762065" w:rsidP="00523509">
      <w:pPr>
        <w:pStyle w:val="Bullet"/>
      </w:pPr>
      <w:r w:rsidRPr="00760D1A">
        <w:t>Deaf tutors or teachers</w:t>
      </w:r>
    </w:p>
    <w:p w14:paraId="60AA8191" w14:textId="32F91613" w:rsidR="00762065" w:rsidRPr="00760D1A" w:rsidRDefault="00762065" w:rsidP="00523509">
      <w:pPr>
        <w:pStyle w:val="Bullet"/>
      </w:pPr>
      <w:r w:rsidRPr="00760D1A">
        <w:t xml:space="preserve">Other role that works primarily with deaf </w:t>
      </w:r>
      <w:r w:rsidR="00ED32F9" w:rsidRPr="00760D1A">
        <w:t xml:space="preserve">/ Deaf </w:t>
      </w:r>
      <w:r w:rsidRPr="00760D1A">
        <w:t xml:space="preserve">or hard of hearing people (including </w:t>
      </w:r>
      <w:proofErr w:type="spellStart"/>
      <w:r w:rsidRPr="00760D1A">
        <w:t>Turi</w:t>
      </w:r>
      <w:proofErr w:type="spellEnd"/>
      <w:r w:rsidRPr="00760D1A">
        <w:t xml:space="preserve"> Māori) </w:t>
      </w:r>
    </w:p>
    <w:p w14:paraId="08397FAE" w14:textId="77777777" w:rsidR="00762065" w:rsidRPr="00450512" w:rsidRDefault="00762065" w:rsidP="00F43754"/>
    <w:p w14:paraId="4C911A7B" w14:textId="77777777" w:rsidR="007E5B94" w:rsidRDefault="007E5B94" w:rsidP="00F43754">
      <w:pPr>
        <w:sectPr w:rsidR="007E5B94" w:rsidSect="009B4534">
          <w:headerReference w:type="default" r:id="rId37"/>
          <w:headerReference w:type="first" r:id="rId38"/>
          <w:pgSz w:w="11907" w:h="16840" w:code="9"/>
          <w:pgMar w:top="1134" w:right="1134" w:bottom="851" w:left="1134" w:header="284" w:footer="425" w:gutter="284"/>
          <w:cols w:space="720"/>
          <w:docGrid w:linePitch="299"/>
        </w:sectPr>
      </w:pPr>
    </w:p>
    <w:p w14:paraId="0111C390" w14:textId="46C8C008" w:rsidR="000701C9" w:rsidRPr="005F7935" w:rsidRDefault="000701C9" w:rsidP="00DD07A4">
      <w:pPr>
        <w:pStyle w:val="Heading2"/>
        <w:spacing w:before="0"/>
      </w:pPr>
      <w:bookmarkStart w:id="71" w:name="_Toc195103929"/>
      <w:r w:rsidRPr="005F7935">
        <w:lastRenderedPageBreak/>
        <w:t>Questions</w:t>
      </w:r>
      <w:bookmarkEnd w:id="71"/>
      <w:r w:rsidRPr="005F7935">
        <w:t xml:space="preserve"> </w:t>
      </w:r>
    </w:p>
    <w:p w14:paraId="3BC65CD3" w14:textId="51A073A7" w:rsidR="006F1073" w:rsidRPr="006F1073" w:rsidRDefault="006F1073" w:rsidP="00DD07A4">
      <w:pPr>
        <w:spacing w:before="180"/>
        <w:ind w:left="720" w:hanging="720"/>
        <w:rPr>
          <w:rFonts w:eastAsia="Times New Roman"/>
          <w:lang w:val="en-GB" w:eastAsia="en-GB"/>
        </w:rPr>
      </w:pPr>
      <w:r w:rsidRPr="0018476A">
        <w:rPr>
          <w:rFonts w:eastAsia="Times New Roman"/>
          <w:b/>
          <w:lang w:val="en-GB" w:eastAsia="en-GB"/>
        </w:rPr>
        <w:t>1.</w:t>
      </w:r>
      <w:r w:rsidRPr="006F1073">
        <w:rPr>
          <w:rFonts w:eastAsia="Times New Roman"/>
          <w:lang w:val="en-GB" w:eastAsia="en-GB"/>
        </w:rPr>
        <w:t xml:space="preserve"> </w:t>
      </w:r>
      <w:r w:rsidRPr="006F1073">
        <w:rPr>
          <w:rFonts w:eastAsia="Times New Roman"/>
          <w:lang w:val="en-GB" w:eastAsia="en-GB"/>
        </w:rPr>
        <w:tab/>
        <w:t xml:space="preserve">Do you agree with the proposed vision and approach of the draft NZSL Strategy? How could these be improved? </w:t>
      </w:r>
      <w:r w:rsidR="0018476A" w:rsidRPr="00FE6534">
        <w:t xml:space="preserve">(circle or highlight </w:t>
      </w:r>
      <w:r w:rsidR="0018476A">
        <w:t xml:space="preserve">Yes/No) </w:t>
      </w:r>
      <w:r w:rsidRPr="006F1073">
        <w:rPr>
          <w:rFonts w:eastAsia="Times New Roman"/>
          <w:lang w:val="en-GB" w:eastAsia="en-GB"/>
        </w:rPr>
        <w:t>Please include the reasons for your answer</w:t>
      </w:r>
    </w:p>
    <w:p w14:paraId="43E3E65D" w14:textId="1542BBFD" w:rsidR="006F1073" w:rsidRPr="006F1073" w:rsidRDefault="006F1073" w:rsidP="00DD07A4">
      <w:pPr>
        <w:pStyle w:val="Bullet"/>
        <w:ind w:left="1071"/>
        <w:rPr>
          <w:lang w:eastAsia="en-GB"/>
        </w:rPr>
      </w:pPr>
      <w:r w:rsidRPr="006F1073">
        <w:rPr>
          <w:lang w:eastAsia="en-GB"/>
        </w:rPr>
        <w:t xml:space="preserve">Yes </w:t>
      </w:r>
    </w:p>
    <w:p w14:paraId="19096437" w14:textId="17E7C080" w:rsidR="006F1073" w:rsidRPr="006F1073" w:rsidRDefault="006F1073" w:rsidP="00DD07A4">
      <w:pPr>
        <w:pStyle w:val="Bullet"/>
        <w:ind w:left="1071"/>
        <w:rPr>
          <w:lang w:val="en-GB" w:eastAsia="en-GB"/>
        </w:rPr>
      </w:pPr>
      <w:r w:rsidRPr="006F1073">
        <w:rPr>
          <w:lang w:eastAsia="en-GB"/>
        </w:rPr>
        <w:t>No</w:t>
      </w:r>
    </w:p>
    <w:p w14:paraId="18565113" w14:textId="77777777" w:rsidR="006F1073" w:rsidRPr="006F1073" w:rsidRDefault="006F1073" w:rsidP="00DD07A4">
      <w:pPr>
        <w:pStyle w:val="Bullet"/>
        <w:numPr>
          <w:ilvl w:val="0"/>
          <w:numId w:val="0"/>
        </w:numPr>
        <w:ind w:left="714"/>
        <w:rPr>
          <w:lang w:val="en-GB" w:eastAsia="en-GB"/>
        </w:rPr>
      </w:pPr>
      <w:r w:rsidRPr="006F1073">
        <w:rPr>
          <w:lang w:val="en-GB" w:eastAsia="en-GB"/>
        </w:rPr>
        <w:t xml:space="preserve">Comment: </w:t>
      </w:r>
      <w:sdt>
        <w:sdtPr>
          <w:rPr>
            <w:lang w:eastAsia="en-GB"/>
          </w:rPr>
          <w:id w:val="-81078315"/>
          <w:placeholder>
            <w:docPart w:val="97866DE3B5B94A48BA9614F65A94E7DF"/>
          </w:placeholder>
          <w:showingPlcHdr/>
          <w:text w:multiLine="1"/>
        </w:sdtPr>
        <w:sdtContent>
          <w:r w:rsidRPr="0018476A">
            <w:rPr>
              <w:lang w:eastAsia="en-GB"/>
            </w:rPr>
            <w:t>Click or tap here to enter text.</w:t>
          </w:r>
        </w:sdtContent>
      </w:sdt>
    </w:p>
    <w:p w14:paraId="02C593CB" w14:textId="7E988ED5" w:rsidR="006F1073" w:rsidRPr="006F1073" w:rsidRDefault="006F1073" w:rsidP="00DD07A4">
      <w:pPr>
        <w:spacing w:before="600"/>
        <w:ind w:left="720" w:hanging="720"/>
        <w:rPr>
          <w:rFonts w:eastAsia="Times New Roman"/>
          <w:lang w:val="en-GB" w:eastAsia="en-GB"/>
        </w:rPr>
      </w:pPr>
      <w:r w:rsidRPr="0018476A">
        <w:rPr>
          <w:rFonts w:eastAsia="Times New Roman"/>
          <w:b/>
          <w:lang w:val="en-GB" w:eastAsia="en-GB"/>
        </w:rPr>
        <w:t>2.</w:t>
      </w:r>
      <w:r w:rsidRPr="006F1073">
        <w:rPr>
          <w:rFonts w:eastAsia="Times New Roman"/>
          <w:lang w:val="en-GB" w:eastAsia="en-GB"/>
        </w:rPr>
        <w:tab/>
        <w:t xml:space="preserve">Do you agree with the five strategic priority areas? How could these five strategic priority areas be improved? </w:t>
      </w:r>
      <w:r w:rsidR="0018476A" w:rsidRPr="00FE6534">
        <w:t xml:space="preserve">(circle or highlight </w:t>
      </w:r>
      <w:r w:rsidR="0018476A">
        <w:t xml:space="preserve">Yes/No) </w:t>
      </w:r>
      <w:r w:rsidR="0018476A">
        <w:br/>
      </w:r>
      <w:r w:rsidRPr="006F1073">
        <w:rPr>
          <w:rFonts w:eastAsia="Times New Roman"/>
          <w:lang w:val="en-GB" w:eastAsia="en-GB"/>
        </w:rPr>
        <w:t xml:space="preserve">Please include the reasons for your answer </w:t>
      </w:r>
    </w:p>
    <w:p w14:paraId="70C38E50" w14:textId="04A1143B" w:rsidR="006F1073" w:rsidRPr="006F1073" w:rsidRDefault="006F1073" w:rsidP="00DD07A4">
      <w:pPr>
        <w:pStyle w:val="Bullet"/>
        <w:ind w:left="1071"/>
        <w:rPr>
          <w:lang w:eastAsia="en-GB"/>
        </w:rPr>
      </w:pPr>
      <w:r w:rsidRPr="006F1073">
        <w:rPr>
          <w:lang w:eastAsia="en-GB"/>
        </w:rPr>
        <w:t xml:space="preserve">Yes </w:t>
      </w:r>
    </w:p>
    <w:p w14:paraId="19377C6B" w14:textId="055BA769" w:rsidR="006F1073" w:rsidRPr="006F1073" w:rsidRDefault="006F1073" w:rsidP="00DD07A4">
      <w:pPr>
        <w:pStyle w:val="Bullet"/>
        <w:ind w:left="1071"/>
        <w:rPr>
          <w:lang w:val="en-GB" w:eastAsia="en-GB"/>
        </w:rPr>
      </w:pPr>
      <w:r w:rsidRPr="006F1073">
        <w:rPr>
          <w:lang w:eastAsia="en-GB"/>
        </w:rPr>
        <w:t>No</w:t>
      </w:r>
    </w:p>
    <w:p w14:paraId="7F7D90C7" w14:textId="57D0D9DF" w:rsidR="006F1073" w:rsidRDefault="006F1073" w:rsidP="00DD07A4">
      <w:pPr>
        <w:pStyle w:val="Bullet"/>
        <w:numPr>
          <w:ilvl w:val="0"/>
          <w:numId w:val="0"/>
        </w:numPr>
        <w:ind w:left="714"/>
        <w:rPr>
          <w:lang w:eastAsia="en-GB"/>
        </w:rPr>
      </w:pPr>
      <w:r w:rsidRPr="006F1073">
        <w:rPr>
          <w:lang w:val="en-GB" w:eastAsia="en-GB"/>
        </w:rPr>
        <w:t xml:space="preserve">Comment: </w:t>
      </w:r>
      <w:sdt>
        <w:sdtPr>
          <w:rPr>
            <w:lang w:eastAsia="en-GB"/>
          </w:rPr>
          <w:id w:val="-56321397"/>
          <w:placeholder>
            <w:docPart w:val="C67D8B2342174793BD1DA89934B52C0D"/>
          </w:placeholder>
          <w:showingPlcHdr/>
          <w:text w:multiLine="1"/>
        </w:sdtPr>
        <w:sdtContent>
          <w:r w:rsidRPr="0018476A">
            <w:rPr>
              <w:lang w:eastAsia="en-GB"/>
            </w:rPr>
            <w:t>Click or tap here to enter text.</w:t>
          </w:r>
        </w:sdtContent>
      </w:sdt>
    </w:p>
    <w:p w14:paraId="02432CE3" w14:textId="1A14B75E" w:rsidR="00147F25" w:rsidRDefault="00147F25" w:rsidP="00DD07A4">
      <w:pPr>
        <w:spacing w:after="160"/>
        <w:rPr>
          <w:lang w:val="en-GB" w:eastAsia="en-GB"/>
        </w:rPr>
      </w:pPr>
      <w:r>
        <w:rPr>
          <w:lang w:val="en-GB" w:eastAsia="en-GB"/>
        </w:rPr>
        <w:br w:type="page"/>
      </w:r>
    </w:p>
    <w:p w14:paraId="0F28146A" w14:textId="4854D6CC" w:rsidR="006F1073" w:rsidRPr="006F1073" w:rsidRDefault="006F1073" w:rsidP="00DD07A4">
      <w:pPr>
        <w:spacing w:before="600"/>
        <w:ind w:left="720" w:hanging="720"/>
        <w:rPr>
          <w:rFonts w:eastAsia="Times New Roman"/>
          <w:lang w:val="en-GB" w:eastAsia="en-GB"/>
        </w:rPr>
      </w:pPr>
      <w:r w:rsidRPr="0018476A">
        <w:rPr>
          <w:rFonts w:eastAsia="Times New Roman"/>
          <w:b/>
          <w:lang w:val="en-GB" w:eastAsia="en-GB"/>
        </w:rPr>
        <w:lastRenderedPageBreak/>
        <w:t>3.</w:t>
      </w:r>
      <w:r w:rsidRPr="006F1073">
        <w:rPr>
          <w:rFonts w:eastAsia="Times New Roman"/>
          <w:lang w:val="en-GB" w:eastAsia="en-GB"/>
        </w:rPr>
        <w:tab/>
        <w:t xml:space="preserve">Do you agree with the high-level actions set out under each of the strategic priority areas? </w:t>
      </w:r>
      <w:r w:rsidR="004A6CB5" w:rsidRPr="00FE6534">
        <w:t xml:space="preserve">(circle or highlight </w:t>
      </w:r>
      <w:r w:rsidR="004A6CB5">
        <w:t xml:space="preserve">Yes/No) </w:t>
      </w:r>
      <w:r w:rsidR="004A6CB5">
        <w:br/>
      </w:r>
      <w:r w:rsidRPr="006F1073">
        <w:rPr>
          <w:rFonts w:eastAsia="Times New Roman"/>
          <w:lang w:val="en-GB" w:eastAsia="en-GB"/>
        </w:rPr>
        <w:t>Why / Why not?</w:t>
      </w:r>
    </w:p>
    <w:p w14:paraId="0FA3D7BD" w14:textId="69E90897" w:rsidR="006F1073" w:rsidRPr="006F1073" w:rsidRDefault="006F1073" w:rsidP="00DD07A4">
      <w:pPr>
        <w:pStyle w:val="Bullet"/>
        <w:ind w:left="1071"/>
        <w:rPr>
          <w:lang w:eastAsia="en-GB"/>
        </w:rPr>
      </w:pPr>
      <w:r w:rsidRPr="006F1073">
        <w:rPr>
          <w:lang w:eastAsia="en-GB"/>
        </w:rPr>
        <w:t xml:space="preserve">Yes </w:t>
      </w:r>
    </w:p>
    <w:p w14:paraId="1B982E1A" w14:textId="4B7DA7C4" w:rsidR="006F1073" w:rsidRPr="006F1073" w:rsidRDefault="006F1073" w:rsidP="00DD07A4">
      <w:pPr>
        <w:pStyle w:val="Bullet"/>
        <w:ind w:left="1071"/>
        <w:rPr>
          <w:lang w:val="en-GB" w:eastAsia="en-GB"/>
        </w:rPr>
      </w:pPr>
      <w:r w:rsidRPr="006F1073">
        <w:rPr>
          <w:lang w:eastAsia="en-GB"/>
        </w:rPr>
        <w:t>No</w:t>
      </w:r>
    </w:p>
    <w:p w14:paraId="382D5704" w14:textId="77777777" w:rsidR="006F1073" w:rsidRPr="006F1073" w:rsidRDefault="006F1073" w:rsidP="00DD07A4">
      <w:pPr>
        <w:pStyle w:val="Bullet"/>
        <w:numPr>
          <w:ilvl w:val="0"/>
          <w:numId w:val="0"/>
        </w:numPr>
        <w:ind w:left="714"/>
        <w:rPr>
          <w:lang w:val="en-GB" w:eastAsia="en-GB"/>
        </w:rPr>
      </w:pPr>
      <w:r w:rsidRPr="006F1073">
        <w:rPr>
          <w:lang w:val="en-GB" w:eastAsia="en-GB"/>
        </w:rPr>
        <w:t xml:space="preserve">Comment: </w:t>
      </w:r>
      <w:sdt>
        <w:sdtPr>
          <w:rPr>
            <w:lang w:eastAsia="en-GB"/>
          </w:rPr>
          <w:id w:val="-1774163526"/>
          <w:placeholder>
            <w:docPart w:val="CE54DB15EB7347868C2A8C6CCDEEA97C"/>
          </w:placeholder>
          <w:showingPlcHdr/>
          <w:text w:multiLine="1"/>
        </w:sdtPr>
        <w:sdtContent>
          <w:r w:rsidRPr="0018476A">
            <w:rPr>
              <w:lang w:eastAsia="en-GB"/>
            </w:rPr>
            <w:t>Click or tap here to enter text.</w:t>
          </w:r>
        </w:sdtContent>
      </w:sdt>
    </w:p>
    <w:p w14:paraId="3E6FF770" w14:textId="77777777" w:rsidR="006F1073" w:rsidRPr="006F1073" w:rsidRDefault="006F1073" w:rsidP="00DD07A4">
      <w:pPr>
        <w:spacing w:before="180" w:after="0"/>
        <w:rPr>
          <w:rFonts w:eastAsia="Times New Roman"/>
          <w:lang w:val="en-GB" w:eastAsia="en-GB"/>
        </w:rPr>
      </w:pPr>
    </w:p>
    <w:p w14:paraId="68746C5C" w14:textId="77777777" w:rsidR="006F1073" w:rsidRPr="006F1073" w:rsidRDefault="006F1073" w:rsidP="00DD07A4">
      <w:pPr>
        <w:ind w:left="720" w:hanging="720"/>
        <w:rPr>
          <w:rFonts w:eastAsia="Times New Roman"/>
          <w:lang w:val="en-GB" w:eastAsia="en-GB"/>
        </w:rPr>
      </w:pPr>
      <w:r w:rsidRPr="0018476A">
        <w:rPr>
          <w:rFonts w:eastAsia="Times New Roman"/>
          <w:b/>
          <w:lang w:val="en-GB" w:eastAsia="en-GB"/>
        </w:rPr>
        <w:t>4.</w:t>
      </w:r>
      <w:r w:rsidRPr="006F1073">
        <w:rPr>
          <w:rFonts w:eastAsia="Times New Roman"/>
          <w:lang w:val="en-GB" w:eastAsia="en-GB"/>
        </w:rPr>
        <w:tab/>
        <w:t xml:space="preserve">What other actions do you think could be included? Please include the reasons for your suggestions. </w:t>
      </w:r>
    </w:p>
    <w:p w14:paraId="556DFC1B" w14:textId="77777777" w:rsidR="006F1073" w:rsidRPr="006F1073" w:rsidRDefault="006F1073" w:rsidP="00DD07A4">
      <w:pPr>
        <w:spacing w:before="180" w:after="0"/>
        <w:ind w:left="720"/>
        <w:rPr>
          <w:rFonts w:eastAsia="Times New Roman"/>
          <w:lang w:val="en-GB" w:eastAsia="en-GB"/>
        </w:rPr>
      </w:pPr>
      <w:r w:rsidRPr="006F1073">
        <w:rPr>
          <w:rFonts w:eastAsia="Times New Roman"/>
          <w:lang w:val="en-GB" w:eastAsia="en-GB"/>
        </w:rPr>
        <w:t xml:space="preserve">Comment: </w:t>
      </w:r>
      <w:sdt>
        <w:sdtPr>
          <w:rPr>
            <w:rFonts w:eastAsia="Times New Roman"/>
            <w:lang w:eastAsia="en-GB"/>
          </w:rPr>
          <w:id w:val="1707524337"/>
          <w:placeholder>
            <w:docPart w:val="C44E8E636C9F4EA6A6845A33A4DD2BD6"/>
          </w:placeholder>
          <w:showingPlcHdr/>
          <w:text w:multiLine="1"/>
        </w:sdtPr>
        <w:sdtContent>
          <w:r w:rsidRPr="0018476A">
            <w:rPr>
              <w:rFonts w:eastAsia="Times New Roman"/>
              <w:b/>
              <w:color w:val="666666"/>
              <w:lang w:eastAsia="en-GB"/>
            </w:rPr>
            <w:t>Click or tap here to enter text.</w:t>
          </w:r>
        </w:sdtContent>
      </w:sdt>
    </w:p>
    <w:p w14:paraId="40CF8F63" w14:textId="77777777" w:rsidR="006F1073" w:rsidRPr="006F1073" w:rsidRDefault="006F1073" w:rsidP="00DD07A4">
      <w:pPr>
        <w:spacing w:before="600"/>
        <w:ind w:left="720" w:hanging="720"/>
        <w:rPr>
          <w:rFonts w:eastAsia="MS PGothic"/>
          <w:lang w:val="en-GB"/>
        </w:rPr>
      </w:pPr>
      <w:r w:rsidRPr="0018476A">
        <w:rPr>
          <w:rFonts w:eastAsia="MS PGothic"/>
          <w:b/>
          <w:lang w:val="en-GB"/>
        </w:rPr>
        <w:t>5.</w:t>
      </w:r>
      <w:r w:rsidRPr="006F1073">
        <w:rPr>
          <w:rFonts w:eastAsia="MS PGothic"/>
          <w:lang w:val="en-GB"/>
        </w:rPr>
        <w:tab/>
        <w:t xml:space="preserve">What do government agencies need to consider when considering the draft NZSL Strategy to ensure what is delivered meets the needs of communities? Please include the reasons for your suggestions. </w:t>
      </w:r>
    </w:p>
    <w:p w14:paraId="75BC8E1F" w14:textId="01DB6B0B" w:rsidR="006F1073" w:rsidRDefault="006F1073" w:rsidP="00DD07A4">
      <w:pPr>
        <w:spacing w:before="180" w:after="0"/>
        <w:ind w:left="720"/>
        <w:rPr>
          <w:rFonts w:eastAsia="MS PGothic"/>
        </w:rPr>
      </w:pPr>
      <w:r w:rsidRPr="006F1073">
        <w:rPr>
          <w:rFonts w:eastAsia="MS PGothic"/>
          <w:lang w:val="en-GB"/>
        </w:rPr>
        <w:t xml:space="preserve">Comment: </w:t>
      </w:r>
      <w:sdt>
        <w:sdtPr>
          <w:rPr>
            <w:rFonts w:eastAsia="MS PGothic"/>
          </w:rPr>
          <w:id w:val="991214227"/>
          <w:placeholder>
            <w:docPart w:val="374E7AC7FB924A47A2F63DDB45D535D6"/>
          </w:placeholder>
          <w:showingPlcHdr/>
          <w:text w:multiLine="1"/>
        </w:sdtPr>
        <w:sdtContent>
          <w:r w:rsidRPr="0018476A">
            <w:rPr>
              <w:rFonts w:ascii="Verdana" w:eastAsia="MS PGothic" w:hAnsi="Verdana"/>
              <w:b/>
              <w:color w:val="666666"/>
            </w:rPr>
            <w:t>Click or tap here to enter text.</w:t>
          </w:r>
        </w:sdtContent>
      </w:sdt>
    </w:p>
    <w:p w14:paraId="59A63373" w14:textId="5810B44B" w:rsidR="00147F25" w:rsidRDefault="00147F25" w:rsidP="00DD07A4">
      <w:pPr>
        <w:spacing w:after="160"/>
        <w:rPr>
          <w:rFonts w:eastAsia="MS PGothic"/>
          <w:lang w:val="en-GB"/>
        </w:rPr>
      </w:pPr>
      <w:r>
        <w:rPr>
          <w:rFonts w:eastAsia="MS PGothic"/>
          <w:lang w:val="en-GB"/>
        </w:rPr>
        <w:br w:type="page"/>
      </w:r>
    </w:p>
    <w:p w14:paraId="24EA4CF2" w14:textId="77777777" w:rsidR="006F1073" w:rsidRPr="006F1073" w:rsidRDefault="006F1073" w:rsidP="00DD07A4">
      <w:pPr>
        <w:spacing w:before="600"/>
        <w:ind w:left="720" w:hanging="720"/>
        <w:rPr>
          <w:rFonts w:eastAsia="MS PGothic"/>
          <w:lang w:val="en-GB"/>
        </w:rPr>
      </w:pPr>
      <w:r w:rsidRPr="0018476A">
        <w:rPr>
          <w:rFonts w:eastAsia="MS PGothic"/>
          <w:b/>
          <w:lang w:val="en-GB"/>
        </w:rPr>
        <w:lastRenderedPageBreak/>
        <w:t>6.</w:t>
      </w:r>
      <w:r w:rsidRPr="006F1073">
        <w:rPr>
          <w:rFonts w:eastAsia="MS PGothic"/>
          <w:lang w:val="en-GB"/>
        </w:rPr>
        <w:tab/>
        <w:t xml:space="preserve">Some actions will need to be led by communities – for instance, ensuring that Deaf people are included in community events. What do communities, in particular Deaf and Turi Māori communities, need to consider when implementing actions? Please include the reasons for your suggestions. </w:t>
      </w:r>
    </w:p>
    <w:p w14:paraId="4B96A167" w14:textId="77777777" w:rsidR="006F1073" w:rsidRPr="006F1073" w:rsidRDefault="006F1073" w:rsidP="00DD07A4">
      <w:pPr>
        <w:ind w:left="720"/>
        <w:rPr>
          <w:rFonts w:eastAsia="MS PGothic"/>
          <w:lang w:val="en-GB"/>
        </w:rPr>
      </w:pPr>
      <w:r w:rsidRPr="006F1073">
        <w:rPr>
          <w:rFonts w:eastAsia="MS PGothic"/>
          <w:lang w:val="en-GB"/>
        </w:rPr>
        <w:t xml:space="preserve">Comment: </w:t>
      </w:r>
      <w:sdt>
        <w:sdtPr>
          <w:rPr>
            <w:rFonts w:eastAsia="MS PGothic"/>
          </w:rPr>
          <w:id w:val="-327279540"/>
          <w:placeholder>
            <w:docPart w:val="152566AA45D0453CB26070B92FA0155E"/>
          </w:placeholder>
          <w:showingPlcHdr/>
          <w:text w:multiLine="1"/>
        </w:sdtPr>
        <w:sdtContent>
          <w:r w:rsidRPr="0018476A">
            <w:rPr>
              <w:rFonts w:ascii="Verdana" w:eastAsia="MS PGothic" w:hAnsi="Verdana"/>
              <w:b/>
              <w:color w:val="666666"/>
            </w:rPr>
            <w:t>Click or tap here to enter text.</w:t>
          </w:r>
        </w:sdtContent>
      </w:sdt>
    </w:p>
    <w:p w14:paraId="52EA73F1" w14:textId="77777777" w:rsidR="006F1073" w:rsidRPr="006F1073" w:rsidRDefault="006F1073" w:rsidP="00DD07A4">
      <w:pPr>
        <w:spacing w:before="600"/>
        <w:ind w:left="720" w:hanging="720"/>
        <w:rPr>
          <w:rFonts w:eastAsia="MS PGothic"/>
        </w:rPr>
      </w:pPr>
      <w:r w:rsidRPr="0018476A">
        <w:rPr>
          <w:rFonts w:eastAsia="MS PGothic"/>
          <w:b/>
        </w:rPr>
        <w:t>7.</w:t>
      </w:r>
      <w:r w:rsidRPr="006F1073">
        <w:rPr>
          <w:rFonts w:eastAsia="MS PGothic"/>
        </w:rPr>
        <w:tab/>
        <w:t xml:space="preserve">What are the key barriers that you have experiences in accessing NZSL?  </w:t>
      </w:r>
    </w:p>
    <w:p w14:paraId="076ED279" w14:textId="77777777" w:rsidR="006F1073" w:rsidRPr="006F1073" w:rsidRDefault="006F1073" w:rsidP="00DD07A4">
      <w:pPr>
        <w:spacing w:before="180" w:after="0"/>
        <w:ind w:left="720"/>
        <w:rPr>
          <w:rFonts w:eastAsia="MS PGothic"/>
          <w:lang w:val="en-GB"/>
        </w:rPr>
      </w:pPr>
      <w:r w:rsidRPr="006F1073">
        <w:rPr>
          <w:rFonts w:eastAsia="MS PGothic"/>
          <w:lang w:val="en-GB"/>
        </w:rPr>
        <w:t xml:space="preserve">Comment: </w:t>
      </w:r>
      <w:sdt>
        <w:sdtPr>
          <w:rPr>
            <w:rFonts w:eastAsia="MS PGothic"/>
          </w:rPr>
          <w:id w:val="-426968518"/>
          <w:placeholder>
            <w:docPart w:val="2780FF41F4D7496BA05C9DFB4C1330B2"/>
          </w:placeholder>
          <w:showingPlcHdr/>
          <w:text w:multiLine="1"/>
        </w:sdtPr>
        <w:sdtContent>
          <w:r w:rsidRPr="0018476A">
            <w:rPr>
              <w:rFonts w:ascii="Verdana" w:eastAsia="MS PGothic" w:hAnsi="Verdana"/>
              <w:b/>
              <w:color w:val="666666"/>
            </w:rPr>
            <w:t>Click or tap here to enter text.</w:t>
          </w:r>
        </w:sdtContent>
      </w:sdt>
    </w:p>
    <w:p w14:paraId="60AAB816" w14:textId="77777777" w:rsidR="006F1073" w:rsidRPr="006F1073" w:rsidRDefault="006F1073" w:rsidP="00DD07A4">
      <w:pPr>
        <w:spacing w:before="600"/>
        <w:ind w:left="720" w:hanging="720"/>
        <w:rPr>
          <w:rFonts w:eastAsia="MS PGothic"/>
        </w:rPr>
      </w:pPr>
      <w:r w:rsidRPr="0018476A">
        <w:rPr>
          <w:rFonts w:eastAsia="MS PGothic"/>
          <w:b/>
        </w:rPr>
        <w:t>8.</w:t>
      </w:r>
      <w:r w:rsidRPr="006F1073">
        <w:rPr>
          <w:rFonts w:eastAsia="MS PGothic"/>
        </w:rPr>
        <w:tab/>
        <w:t>What do you see as the most important areas that need the most urgent improvements?</w:t>
      </w:r>
    </w:p>
    <w:p w14:paraId="106509E6" w14:textId="77777777" w:rsidR="006F1073" w:rsidRPr="006F1073" w:rsidRDefault="006F1073" w:rsidP="00DD07A4">
      <w:pPr>
        <w:spacing w:before="180" w:after="0"/>
        <w:ind w:left="720"/>
        <w:rPr>
          <w:rFonts w:eastAsia="MS PGothic"/>
          <w:lang w:val="en-GB"/>
        </w:rPr>
      </w:pPr>
      <w:r w:rsidRPr="006F1073">
        <w:rPr>
          <w:rFonts w:eastAsia="MS PGothic"/>
          <w:lang w:val="en-GB"/>
        </w:rPr>
        <w:t xml:space="preserve">Comment: </w:t>
      </w:r>
      <w:sdt>
        <w:sdtPr>
          <w:rPr>
            <w:rFonts w:eastAsia="MS PGothic"/>
          </w:rPr>
          <w:id w:val="-2517166"/>
          <w:placeholder>
            <w:docPart w:val="9DD4A5BA8740445CB95A126CC103C9F0"/>
          </w:placeholder>
          <w:showingPlcHdr/>
          <w:text w:multiLine="1"/>
        </w:sdtPr>
        <w:sdtContent>
          <w:r w:rsidRPr="0018476A">
            <w:rPr>
              <w:rFonts w:ascii="Verdana" w:eastAsia="MS PGothic" w:hAnsi="Verdana"/>
              <w:b/>
              <w:color w:val="666666"/>
            </w:rPr>
            <w:t>Click or tap here to enter text.</w:t>
          </w:r>
        </w:sdtContent>
      </w:sdt>
    </w:p>
    <w:p w14:paraId="16186144" w14:textId="77777777" w:rsidR="008E5787" w:rsidRDefault="006F1073" w:rsidP="00DD07A4">
      <w:pPr>
        <w:spacing w:before="600"/>
        <w:ind w:left="720" w:hanging="720"/>
      </w:pPr>
      <w:r w:rsidRPr="0018476A">
        <w:rPr>
          <w:rFonts w:eastAsia="MS PGothic"/>
          <w:b/>
        </w:rPr>
        <w:t>9.</w:t>
      </w:r>
      <w:r w:rsidRPr="006F1073">
        <w:rPr>
          <w:rFonts w:eastAsia="MS PGothic"/>
        </w:rPr>
        <w:tab/>
      </w:r>
      <w:r w:rsidRPr="006F1073">
        <w:t>Finally, how will we know if the strategy has been successful?</w:t>
      </w:r>
    </w:p>
    <w:p w14:paraId="4F80E8C6" w14:textId="77777777" w:rsidR="00A64DE4" w:rsidRPr="006F1073" w:rsidRDefault="00A64DE4" w:rsidP="00DD07A4">
      <w:pPr>
        <w:spacing w:before="180" w:after="0"/>
        <w:ind w:left="720"/>
        <w:rPr>
          <w:rFonts w:eastAsia="MS PGothic"/>
          <w:lang w:val="en-GB"/>
        </w:rPr>
      </w:pPr>
      <w:r w:rsidRPr="006F1073">
        <w:rPr>
          <w:rFonts w:eastAsia="MS PGothic"/>
          <w:lang w:val="en-GB"/>
        </w:rPr>
        <w:t xml:space="preserve">Comment: </w:t>
      </w:r>
      <w:sdt>
        <w:sdtPr>
          <w:rPr>
            <w:rFonts w:eastAsia="MS PGothic"/>
          </w:rPr>
          <w:id w:val="144862942"/>
          <w:placeholder>
            <w:docPart w:val="2AD7EBF7237F42618814460673D25AEB"/>
          </w:placeholder>
          <w:showingPlcHdr/>
          <w:text w:multiLine="1"/>
        </w:sdtPr>
        <w:sdtContent>
          <w:r w:rsidRPr="0018476A">
            <w:rPr>
              <w:rFonts w:ascii="Verdana" w:eastAsia="MS PGothic" w:hAnsi="Verdana"/>
              <w:b/>
              <w:color w:val="666666"/>
            </w:rPr>
            <w:t>Click or tap here to enter text.</w:t>
          </w:r>
        </w:sdtContent>
      </w:sdt>
    </w:p>
    <w:p w14:paraId="51E4BEA1" w14:textId="77777777" w:rsidR="00A64DE4" w:rsidRPr="00A64DE4" w:rsidRDefault="00A64DE4" w:rsidP="008E5787">
      <w:pPr>
        <w:ind w:left="720" w:hanging="720"/>
        <w:rPr>
          <w:b/>
          <w:bCs/>
        </w:rPr>
      </w:pPr>
    </w:p>
    <w:bookmarkEnd w:id="68"/>
    <w:p w14:paraId="7AA91678" w14:textId="77777777" w:rsidR="00C654A5" w:rsidRPr="00450512" w:rsidRDefault="00C654A5" w:rsidP="00F43754">
      <w:pPr>
        <w:pStyle w:val="paragraph"/>
        <w:sectPr w:rsidR="00C654A5" w:rsidRPr="00450512" w:rsidSect="0098027C">
          <w:pgSz w:w="11907" w:h="16840" w:code="9"/>
          <w:pgMar w:top="1134" w:right="1134" w:bottom="851" w:left="1134" w:header="284" w:footer="425" w:gutter="284"/>
          <w:cols w:space="720"/>
          <w:docGrid w:linePitch="272"/>
        </w:sectPr>
      </w:pPr>
    </w:p>
    <w:p w14:paraId="600DE1D3" w14:textId="51B1D4F2" w:rsidR="00DD07A4" w:rsidRDefault="00DD07A4" w:rsidP="00DD07A4">
      <w:pPr>
        <w:spacing w:before="600" w:after="120"/>
        <w:rPr>
          <w:b/>
          <w:sz w:val="40"/>
        </w:rPr>
      </w:pPr>
      <w:r w:rsidRPr="00331162">
        <w:rPr>
          <w:b/>
          <w:sz w:val="40"/>
        </w:rPr>
        <w:lastRenderedPageBreak/>
        <w:t xml:space="preserve">End of information: </w:t>
      </w:r>
      <w:r>
        <w:rPr>
          <w:b/>
          <w:sz w:val="40"/>
        </w:rPr>
        <w:t xml:space="preserve">New Zealand Sign Language Strategy 2025-2030 | </w:t>
      </w:r>
      <w:bookmarkStart w:id="72" w:name="_GoBack"/>
      <w:bookmarkEnd w:id="72"/>
      <w:r>
        <w:rPr>
          <w:b/>
          <w:sz w:val="40"/>
        </w:rPr>
        <w:t xml:space="preserve">Draft for Consultation </w:t>
      </w:r>
    </w:p>
    <w:p w14:paraId="0F9D3413" w14:textId="77777777" w:rsidR="00DD07A4" w:rsidRPr="00303127" w:rsidRDefault="00DD07A4" w:rsidP="00DD07A4">
      <w:pPr>
        <w:spacing w:before="400"/>
        <w:rPr>
          <w:i/>
          <w:sz w:val="20"/>
        </w:rPr>
      </w:pPr>
      <w:r w:rsidRPr="00270A17">
        <w:t xml:space="preserve">This Large Print document is adapted by Blind Citizens NZ from the standard document provided by </w:t>
      </w:r>
      <w:r>
        <w:t>Whaikaha | Ministry of Disability People</w:t>
      </w:r>
    </w:p>
    <w:p w14:paraId="6A171FC9" w14:textId="77777777" w:rsidR="00A409C9" w:rsidRDefault="00A409C9" w:rsidP="00F43754"/>
    <w:p w14:paraId="490599FA" w14:textId="77777777" w:rsidR="000E1E7A" w:rsidRDefault="000E1E7A" w:rsidP="00F43754"/>
    <w:p w14:paraId="152B391A" w14:textId="77777777" w:rsidR="000E1E7A" w:rsidRDefault="000E1E7A" w:rsidP="00F43754"/>
    <w:p w14:paraId="7564AD0F" w14:textId="77777777" w:rsidR="000E1E7A" w:rsidRDefault="000E1E7A" w:rsidP="00F43754"/>
    <w:p w14:paraId="44F9D9FC" w14:textId="77777777" w:rsidR="000E1E7A" w:rsidRDefault="000E1E7A" w:rsidP="00F43754"/>
    <w:p w14:paraId="04DC69C0" w14:textId="77777777" w:rsidR="000E1E7A" w:rsidRDefault="000E1E7A" w:rsidP="00F43754"/>
    <w:p w14:paraId="0530EBE8" w14:textId="77777777" w:rsidR="000E1E7A" w:rsidRDefault="000E1E7A" w:rsidP="00F43754"/>
    <w:p w14:paraId="5223080A" w14:textId="77777777" w:rsidR="000E1E7A" w:rsidRDefault="000E1E7A" w:rsidP="00F43754"/>
    <w:p w14:paraId="48C1F799" w14:textId="77777777" w:rsidR="00A409C9" w:rsidRPr="00450512" w:rsidRDefault="00A409C9" w:rsidP="00F43754"/>
    <w:p w14:paraId="3E2AB387" w14:textId="40AEFF54" w:rsidR="000E1E7A" w:rsidRPr="00450512" w:rsidRDefault="000E1E7A" w:rsidP="00F43754">
      <w:pPr>
        <w:rPr>
          <w:rFonts w:ascii="Verdana" w:hAnsi="Verdana"/>
          <w:sz w:val="52"/>
          <w:szCs w:val="52"/>
        </w:rPr>
      </w:pPr>
      <w:r>
        <w:rPr>
          <w:noProof/>
        </w:rPr>
        <w:drawing>
          <wp:inline distT="0" distB="0" distL="0" distR="0" wp14:anchorId="4967E9A0" wp14:editId="30082BF6">
            <wp:extent cx="2244436" cy="698992"/>
            <wp:effectExtent l="0" t="0" r="0" b="6350"/>
            <wp:docPr id="1275334282" name="Picture 3" descr="This is the logo for the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34282" name="Picture 3" descr="This is the logo for the New Zealand Government."/>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69374" cy="706758"/>
                    </a:xfrm>
                    <a:prstGeom prst="rect">
                      <a:avLst/>
                    </a:prstGeom>
                    <a:noFill/>
                    <a:ln>
                      <a:noFill/>
                    </a:ln>
                  </pic:spPr>
                </pic:pic>
              </a:graphicData>
            </a:graphic>
          </wp:inline>
        </w:drawing>
      </w:r>
    </w:p>
    <w:sectPr w:rsidR="000E1E7A" w:rsidRPr="00450512" w:rsidSect="00AE648D">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DE96B" w14:textId="77777777" w:rsidR="00AB6049" w:rsidRDefault="00AB6049" w:rsidP="00F43754">
      <w:r>
        <w:separator/>
      </w:r>
    </w:p>
  </w:endnote>
  <w:endnote w:type="continuationSeparator" w:id="0">
    <w:p w14:paraId="6182FD6E" w14:textId="77777777" w:rsidR="00AB6049" w:rsidRDefault="00AB6049" w:rsidP="00F43754">
      <w:r>
        <w:continuationSeparator/>
      </w:r>
    </w:p>
  </w:endnote>
  <w:endnote w:type="continuationNotice" w:id="1">
    <w:p w14:paraId="57BF8862" w14:textId="77777777" w:rsidR="00AB6049" w:rsidRDefault="00AB6049" w:rsidP="00F43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975466"/>
      <w:docPartObj>
        <w:docPartGallery w:val="Page Numbers (Bottom of Page)"/>
        <w:docPartUnique/>
      </w:docPartObj>
    </w:sdtPr>
    <w:sdtEndPr>
      <w:rPr>
        <w:color w:val="7F7F7F" w:themeColor="background1" w:themeShade="7F"/>
        <w:spacing w:val="60"/>
      </w:rPr>
    </w:sdtEndPr>
    <w:sdtContent>
      <w:p w14:paraId="16E5A2C5" w14:textId="14F0723C" w:rsidR="00AB6049" w:rsidRDefault="00AB6049" w:rsidP="00F43754">
        <w:pPr>
          <w:pStyle w:val="Foote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70E7B50" w14:textId="77777777" w:rsidR="00AB6049" w:rsidRDefault="00AB6049" w:rsidP="00F43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557915"/>
      <w:docPartObj>
        <w:docPartGallery w:val="Page Numbers (Bottom of Page)"/>
        <w:docPartUnique/>
      </w:docPartObj>
    </w:sdtPr>
    <w:sdtEndPr>
      <w:rPr>
        <w:rFonts w:ascii="Arial Bold" w:hAnsi="Arial Bold"/>
        <w:b/>
        <w:color w:val="7F7F7F" w:themeColor="background1" w:themeShade="7F"/>
        <w:spacing w:val="60"/>
        <w:sz w:val="28"/>
      </w:rPr>
    </w:sdtEndPr>
    <w:sdtContent>
      <w:p w14:paraId="7263B860" w14:textId="1DBF742A" w:rsidR="00AB6049" w:rsidRPr="00995B81" w:rsidRDefault="00AB6049" w:rsidP="00995B81">
        <w:pPr>
          <w:pStyle w:val="Footer"/>
          <w:spacing w:before="200"/>
          <w:jc w:val="right"/>
          <w:rPr>
            <w:rFonts w:ascii="Arial Bold" w:hAnsi="Arial Bold" w:hint="eastAsia"/>
            <w:b/>
            <w:sz w:val="28"/>
          </w:rPr>
        </w:pPr>
        <w:r w:rsidRPr="00995B81">
          <w:rPr>
            <w:rFonts w:ascii="Arial Bold" w:hAnsi="Arial Bold"/>
            <w:b/>
            <w:sz w:val="28"/>
          </w:rPr>
          <w:fldChar w:fldCharType="begin"/>
        </w:r>
        <w:r w:rsidRPr="00995B81">
          <w:rPr>
            <w:rFonts w:ascii="Arial Bold" w:hAnsi="Arial Bold"/>
            <w:b/>
            <w:sz w:val="28"/>
          </w:rPr>
          <w:instrText xml:space="preserve"> PAGE   \* MERGEFORMAT </w:instrText>
        </w:r>
        <w:r w:rsidRPr="00995B81">
          <w:rPr>
            <w:rFonts w:ascii="Arial Bold" w:hAnsi="Arial Bold"/>
            <w:b/>
            <w:sz w:val="28"/>
          </w:rPr>
          <w:fldChar w:fldCharType="separate"/>
        </w:r>
        <w:r w:rsidRPr="00995B81">
          <w:rPr>
            <w:rFonts w:ascii="Arial Bold" w:hAnsi="Arial Bold"/>
            <w:b/>
            <w:noProof/>
            <w:sz w:val="28"/>
          </w:rPr>
          <w:t>2</w:t>
        </w:r>
        <w:r w:rsidRPr="00995B81">
          <w:rPr>
            <w:rFonts w:ascii="Arial Bold" w:hAnsi="Arial Bold"/>
            <w:b/>
            <w:noProof/>
            <w:sz w:val="28"/>
          </w:rPr>
          <w:fldChar w:fldCharType="end"/>
        </w:r>
        <w:r w:rsidRPr="00995B81">
          <w:rPr>
            <w:rFonts w:ascii="Arial Bold" w:hAnsi="Arial Bold"/>
            <w:b/>
            <w:sz w:val="28"/>
          </w:rPr>
          <w:t xml:space="preserve"> | </w:t>
        </w:r>
        <w:r w:rsidRPr="00995B81">
          <w:rPr>
            <w:rFonts w:ascii="Arial Bold" w:hAnsi="Arial Bold"/>
            <w:b/>
            <w:color w:val="7F7F7F" w:themeColor="background1" w:themeShade="7F"/>
            <w:spacing w:val="60"/>
            <w:sz w:val="28"/>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374805"/>
      <w:docPartObj>
        <w:docPartGallery w:val="Page Numbers (Bottom of Page)"/>
        <w:docPartUnique/>
      </w:docPartObj>
    </w:sdtPr>
    <w:sdtEndPr>
      <w:rPr>
        <w:color w:val="7F7F7F" w:themeColor="background1" w:themeShade="7F"/>
        <w:spacing w:val="60"/>
        <w:sz w:val="28"/>
      </w:rPr>
    </w:sdtEndPr>
    <w:sdtContent>
      <w:p w14:paraId="7A05CC98" w14:textId="290FE1B5" w:rsidR="00AB6049" w:rsidRPr="009B4534" w:rsidRDefault="00AB6049" w:rsidP="009B4534">
        <w:pPr>
          <w:pStyle w:val="Footer"/>
          <w:jc w:val="right"/>
          <w:rPr>
            <w:sz w:val="28"/>
          </w:rPr>
        </w:pPr>
        <w:r w:rsidRPr="009B4534">
          <w:rPr>
            <w:sz w:val="28"/>
          </w:rPr>
          <w:fldChar w:fldCharType="begin"/>
        </w:r>
        <w:r w:rsidRPr="009B4534">
          <w:rPr>
            <w:sz w:val="28"/>
          </w:rPr>
          <w:instrText xml:space="preserve"> PAGE   \* MERGEFORMAT </w:instrText>
        </w:r>
        <w:r w:rsidRPr="009B4534">
          <w:rPr>
            <w:sz w:val="28"/>
          </w:rPr>
          <w:fldChar w:fldCharType="separate"/>
        </w:r>
        <w:r w:rsidRPr="009B4534">
          <w:rPr>
            <w:noProof/>
            <w:sz w:val="28"/>
          </w:rPr>
          <w:t>2</w:t>
        </w:r>
        <w:r w:rsidRPr="009B4534">
          <w:rPr>
            <w:noProof/>
            <w:sz w:val="28"/>
          </w:rPr>
          <w:fldChar w:fldCharType="end"/>
        </w:r>
        <w:r w:rsidRPr="009B4534">
          <w:rPr>
            <w:sz w:val="28"/>
          </w:rPr>
          <w:t xml:space="preserve"> | </w:t>
        </w:r>
        <w:r w:rsidRPr="009B4534">
          <w:rPr>
            <w:color w:val="7F7F7F" w:themeColor="background1" w:themeShade="7F"/>
            <w:spacing w:val="60"/>
            <w:sz w:val="28"/>
          </w:rPr>
          <w:t>Page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02240" w14:textId="77777777" w:rsidR="00AB6049" w:rsidRDefault="00AB6049" w:rsidP="00F43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A19C6" w14:textId="77777777" w:rsidR="00AB6049" w:rsidRDefault="00AB6049" w:rsidP="00F43754">
      <w:r>
        <w:separator/>
      </w:r>
    </w:p>
  </w:footnote>
  <w:footnote w:type="continuationSeparator" w:id="0">
    <w:p w14:paraId="07811778" w14:textId="77777777" w:rsidR="00AB6049" w:rsidRDefault="00AB6049" w:rsidP="00F43754">
      <w:r>
        <w:continuationSeparator/>
      </w:r>
    </w:p>
  </w:footnote>
  <w:footnote w:type="continuationNotice" w:id="1">
    <w:p w14:paraId="5D65B324" w14:textId="77777777" w:rsidR="00AB6049" w:rsidRDefault="00AB6049" w:rsidP="00F43754"/>
  </w:footnote>
  <w:footnote w:id="2">
    <w:p w14:paraId="504F3FCE" w14:textId="32CF0D3C" w:rsidR="00AB6049" w:rsidRPr="001A3E1E" w:rsidRDefault="00AB6049" w:rsidP="009145BA">
      <w:pPr>
        <w:pStyle w:val="FootnoteText"/>
        <w:spacing w:line="276" w:lineRule="auto"/>
        <w:rPr>
          <w:szCs w:val="28"/>
        </w:rPr>
      </w:pPr>
      <w:r w:rsidRPr="00147F25">
        <w:rPr>
          <w:rStyle w:val="FootnoteReference"/>
          <w:szCs w:val="36"/>
        </w:rPr>
        <w:footnoteRef/>
      </w:r>
      <w:r w:rsidRPr="001A3E1E">
        <w:rPr>
          <w:szCs w:val="28"/>
        </w:rPr>
        <w:t xml:space="preserve"> In addition to these groups were New Zealanders who had some difficulty with hearing. This group comprised of 494, 232 respondents or about 12 percent of the population. Overall, people with some form of hearing difficulty amounted to about 14 percent of the population.</w:t>
      </w:r>
    </w:p>
  </w:footnote>
  <w:footnote w:id="3">
    <w:p w14:paraId="79E8A9A4" w14:textId="066EE989" w:rsidR="00AB6049" w:rsidRPr="001A3E1E" w:rsidRDefault="00AB6049" w:rsidP="009145BA">
      <w:pPr>
        <w:pStyle w:val="FootnoteText"/>
        <w:spacing w:line="276" w:lineRule="auto"/>
        <w:rPr>
          <w:szCs w:val="28"/>
        </w:rPr>
      </w:pPr>
      <w:r w:rsidRPr="00147F25">
        <w:rPr>
          <w:rStyle w:val="FootnoteReference"/>
          <w:szCs w:val="36"/>
        </w:rPr>
        <w:footnoteRef/>
      </w:r>
      <w:r w:rsidRPr="001A3E1E">
        <w:rPr>
          <w:szCs w:val="28"/>
        </w:rPr>
        <w:t xml:space="preserve"> Greville, K. A (2005). Hearing impaired and deaf people in New Zealand: an update on population numbers and characteristics. Greville Consulting. Retrieved from Oticon.org.nz</w:t>
      </w:r>
    </w:p>
  </w:footnote>
  <w:footnote w:id="4">
    <w:p w14:paraId="0E4F9DDE" w14:textId="6801CE7C" w:rsidR="00AB6049" w:rsidRPr="001A3E1E" w:rsidRDefault="00AB6049" w:rsidP="009145BA">
      <w:pPr>
        <w:pStyle w:val="FootnoteText"/>
        <w:spacing w:line="276" w:lineRule="auto"/>
        <w:rPr>
          <w:szCs w:val="28"/>
        </w:rPr>
      </w:pPr>
      <w:r w:rsidRPr="00147F25">
        <w:rPr>
          <w:rStyle w:val="FootnoteReference"/>
          <w:szCs w:val="36"/>
        </w:rPr>
        <w:footnoteRef/>
      </w:r>
      <w:r w:rsidRPr="001A3E1E">
        <w:rPr>
          <w:szCs w:val="28"/>
        </w:rPr>
        <w:t xml:space="preserve"> Some of this would likely reflect noise-induced hearing loss in adult males</w:t>
      </w:r>
    </w:p>
  </w:footnote>
  <w:footnote w:id="5">
    <w:p w14:paraId="1F680672" w14:textId="285B6136" w:rsidR="00AB6049" w:rsidRPr="00327EE7" w:rsidRDefault="00AB6049" w:rsidP="009145BA">
      <w:pPr>
        <w:pStyle w:val="FootnoteText"/>
        <w:spacing w:line="276" w:lineRule="auto"/>
      </w:pPr>
      <w:r w:rsidRPr="00147F25">
        <w:rPr>
          <w:rStyle w:val="FootnoteReference"/>
          <w:szCs w:val="36"/>
        </w:rPr>
        <w:footnoteRef/>
      </w:r>
      <w:r w:rsidRPr="001A3E1E">
        <w:rPr>
          <w:szCs w:val="28"/>
        </w:rPr>
        <w:t xml:space="preserve"> This is largely likely to reflect the ageing process on hearing loss</w:t>
      </w:r>
    </w:p>
  </w:footnote>
  <w:footnote w:id="6">
    <w:p w14:paraId="4AA1A2BB" w14:textId="0F6536B1" w:rsidR="00AB6049" w:rsidRPr="00B77604" w:rsidRDefault="00AB6049" w:rsidP="009145BA">
      <w:pPr>
        <w:pStyle w:val="FootnoteText"/>
        <w:spacing w:line="276" w:lineRule="auto"/>
        <w:rPr>
          <w:szCs w:val="28"/>
        </w:rPr>
      </w:pPr>
      <w:r w:rsidRPr="00147F25">
        <w:rPr>
          <w:rStyle w:val="FootnoteReference"/>
          <w:szCs w:val="36"/>
        </w:rPr>
        <w:footnoteRef/>
      </w:r>
      <w:r w:rsidRPr="00B77604">
        <w:rPr>
          <w:szCs w:val="28"/>
        </w:rPr>
        <w:t xml:space="preserve"> </w:t>
      </w:r>
      <w:r w:rsidRPr="00147F25">
        <w:rPr>
          <w:szCs w:val="28"/>
        </w:rPr>
        <w:t>Digby, J. E., Purdy, S. C., and Kelly, A. S. (2023) Deafness Notification Report (2022) Hearing loss (not remediable by grommets) in New Zealanders under the age of 19. Enable New Zealand. Auckland, New Zealand. To be included, the following</w:t>
      </w:r>
      <w:r w:rsidRPr="00B77604">
        <w:rPr>
          <w:szCs w:val="28"/>
        </w:rPr>
        <w:t xml:space="preserve"> criteria needed to be met: a permanent hearing loss in one or both ears, or an average loss of 26 dB HL or greater over four frequencies (0.5, 1.0, 2.0 &amp; 4.0 kHz) for pure tone audiometry and 30 dB HL or greater over four frequencies for ABR (auditory brainstem response, which indicates how the inner ear, the cochlear, and brain pathways for hearing are work)</w:t>
      </w:r>
    </w:p>
  </w:footnote>
  <w:footnote w:id="7">
    <w:p w14:paraId="152006DC" w14:textId="54AD1940" w:rsidR="00AB6049" w:rsidRPr="00327EE7" w:rsidRDefault="00AB6049" w:rsidP="009145BA">
      <w:pPr>
        <w:pStyle w:val="FootnoteText"/>
        <w:spacing w:line="276" w:lineRule="auto"/>
      </w:pPr>
      <w:r w:rsidRPr="00147F25">
        <w:rPr>
          <w:rStyle w:val="FootnoteReference"/>
          <w:szCs w:val="36"/>
        </w:rPr>
        <w:footnoteRef/>
      </w:r>
      <w:r w:rsidRPr="00B77604">
        <w:rPr>
          <w:szCs w:val="28"/>
        </w:rPr>
        <w:t xml:space="preserve"> Pacific, Asian and MELAA (Middle Eastern, Latin American, and African) children and young people are notified to the Database in proportions approximately equivalent to their relative under 20 population size</w:t>
      </w:r>
    </w:p>
  </w:footnote>
  <w:footnote w:id="8">
    <w:p w14:paraId="54AF5954" w14:textId="77777777" w:rsidR="00AB6049" w:rsidRPr="0029415D" w:rsidRDefault="00AB6049" w:rsidP="009145BA">
      <w:pPr>
        <w:pStyle w:val="FootnoteText"/>
        <w:spacing w:line="276" w:lineRule="auto"/>
        <w:rPr>
          <w:szCs w:val="28"/>
        </w:rPr>
      </w:pPr>
      <w:r w:rsidRPr="007073FC">
        <w:rPr>
          <w:rStyle w:val="FootnoteReference"/>
          <w:szCs w:val="36"/>
        </w:rPr>
        <w:footnoteRef/>
      </w:r>
      <w:r w:rsidRPr="0029415D">
        <w:rPr>
          <w:szCs w:val="28"/>
        </w:rPr>
        <w:t xml:space="preserve"> Deaf Aotearoa. (2024). </w:t>
      </w:r>
      <w:r w:rsidRPr="00147F25">
        <w:rPr>
          <w:iCs/>
          <w:szCs w:val="28"/>
        </w:rPr>
        <w:t>Annual Report 2023-2024</w:t>
      </w:r>
      <w:r w:rsidRPr="0029415D">
        <w:rPr>
          <w:szCs w:val="28"/>
        </w:rPr>
        <w:t xml:space="preserve">. </w:t>
      </w:r>
    </w:p>
  </w:footnote>
  <w:footnote w:id="9">
    <w:p w14:paraId="05EAF395" w14:textId="77777777" w:rsidR="00AB6049" w:rsidRPr="00E11D77" w:rsidRDefault="00AB6049" w:rsidP="009145BA">
      <w:pPr>
        <w:pStyle w:val="FootnoteText"/>
        <w:spacing w:line="276" w:lineRule="auto"/>
      </w:pPr>
      <w:r w:rsidRPr="007073FC">
        <w:rPr>
          <w:rStyle w:val="FootnoteReference"/>
          <w:szCs w:val="36"/>
        </w:rPr>
        <w:footnoteRef/>
      </w:r>
      <w:r w:rsidRPr="007073FC">
        <w:rPr>
          <w:sz w:val="36"/>
          <w:szCs w:val="36"/>
        </w:rPr>
        <w:t xml:space="preserve"> </w:t>
      </w:r>
      <w:r w:rsidRPr="0029415D">
        <w:rPr>
          <w:szCs w:val="28"/>
        </w:rPr>
        <w:t>Smiler, K., Bowde, N., Gibb, S., and Kokaua, J. (2023). Kei Aaku Ringa: te Mana Motuhake o Ngaati Turi: An independent report commissioned for the Taangata Turi Waitangi Tribunal claim (WAI 2143)</w:t>
      </w:r>
    </w:p>
  </w:footnote>
  <w:footnote w:id="10">
    <w:p w14:paraId="218F495D" w14:textId="36B7DEA9" w:rsidR="00AB6049" w:rsidRPr="00147F25" w:rsidRDefault="00AB6049" w:rsidP="00995B81">
      <w:pPr>
        <w:pStyle w:val="FootnoteText"/>
        <w:spacing w:line="276" w:lineRule="auto"/>
        <w:rPr>
          <w:szCs w:val="28"/>
        </w:rPr>
      </w:pPr>
      <w:r w:rsidRPr="007073FC">
        <w:rPr>
          <w:rStyle w:val="FootnoteReference"/>
          <w:szCs w:val="36"/>
        </w:rPr>
        <w:footnoteRef/>
      </w:r>
      <w:r w:rsidRPr="0029415D">
        <w:rPr>
          <w:szCs w:val="28"/>
        </w:rPr>
        <w:t xml:space="preserve"> </w:t>
      </w:r>
      <w:r w:rsidRPr="00995B81">
        <w:rPr>
          <w:szCs w:val="28"/>
        </w:rPr>
        <w:t xml:space="preserve">See for instance, Hall, W. C. (2017). What You Don't Know Can Hurt You: The </w:t>
      </w:r>
      <w:r w:rsidRPr="00147F25">
        <w:rPr>
          <w:szCs w:val="28"/>
        </w:rPr>
        <w:t>Risk of Language Deprivation by Impairing Sign Language Development in Deaf Children. Matern Child Health J. May, 21(5):961-965. doi: 10.1007/s10995-017-2287-y; Grote, K., Stenzel, M., Wegner, S. and Karar, E. (2024). The devastating effects of language deprivation and misguided diagnosis in deaf children with cognitive language disorders in medical centres, special needs and educational settings. Journal of MindDeaf &amp; DeafDidactics, 1(1), 1-22</w:t>
      </w:r>
    </w:p>
  </w:footnote>
  <w:footnote w:id="11">
    <w:p w14:paraId="10FE2B09" w14:textId="77777777" w:rsidR="00AB6049" w:rsidRPr="00147F25" w:rsidRDefault="00AB6049" w:rsidP="00995B81">
      <w:pPr>
        <w:pStyle w:val="FootnoteText"/>
        <w:spacing w:line="276" w:lineRule="auto"/>
        <w:rPr>
          <w:szCs w:val="28"/>
        </w:rPr>
      </w:pPr>
      <w:r w:rsidRPr="00147F25">
        <w:rPr>
          <w:rStyle w:val="FootnoteReference"/>
          <w:szCs w:val="36"/>
        </w:rPr>
        <w:footnoteRef/>
      </w:r>
      <w:r w:rsidRPr="00147F25">
        <w:rPr>
          <w:szCs w:val="28"/>
        </w:rPr>
        <w:t xml:space="preserve"> Witko, T. (2020). An insight into the preferences and needs of the Deaf Youth community as NZSL users. Retrieved from https://www.nzsl.govt.nz/news/nzsl-youth-project</w:t>
      </w:r>
    </w:p>
  </w:footnote>
  <w:footnote w:id="12">
    <w:p w14:paraId="01C5BF3B" w14:textId="77777777" w:rsidR="00AB6049" w:rsidRPr="00995B81" w:rsidRDefault="00AB6049" w:rsidP="00995B81">
      <w:pPr>
        <w:pStyle w:val="FootnoteText"/>
        <w:spacing w:line="276" w:lineRule="auto"/>
        <w:rPr>
          <w:szCs w:val="28"/>
        </w:rPr>
      </w:pPr>
      <w:r w:rsidRPr="00147F25">
        <w:rPr>
          <w:rStyle w:val="FootnoteReference"/>
          <w:szCs w:val="36"/>
        </w:rPr>
        <w:footnoteRef/>
      </w:r>
      <w:r w:rsidRPr="00147F25">
        <w:rPr>
          <w:szCs w:val="28"/>
        </w:rPr>
        <w:t xml:space="preserve"> Smiler, K., Bowde, N., Gibb, S., and Kokaua, J. (2023). Kei Aaku Ringa: te Mana Motuhake o Ngaati Turi: An independent report</w:t>
      </w:r>
      <w:r w:rsidRPr="00995B81">
        <w:rPr>
          <w:szCs w:val="28"/>
        </w:rPr>
        <w:t xml:space="preserve"> commissioned for the Taangata Turi Waitangi Tribunal claim (WAI 2143)</w:t>
      </w:r>
    </w:p>
  </w:footnote>
  <w:footnote w:id="13">
    <w:p w14:paraId="1A45EE70" w14:textId="77777777" w:rsidR="00AB6049" w:rsidRPr="00964072" w:rsidRDefault="00AB6049" w:rsidP="009145BA">
      <w:pPr>
        <w:pStyle w:val="FootnoteText"/>
        <w:spacing w:line="276" w:lineRule="auto"/>
        <w:rPr>
          <w:szCs w:val="28"/>
        </w:rPr>
      </w:pPr>
      <w:r w:rsidRPr="007073FC">
        <w:rPr>
          <w:rStyle w:val="FootnoteReference"/>
          <w:szCs w:val="36"/>
        </w:rPr>
        <w:footnoteRef/>
      </w:r>
      <w:r w:rsidRPr="007073FC">
        <w:rPr>
          <w:sz w:val="36"/>
          <w:szCs w:val="36"/>
        </w:rPr>
        <w:t xml:space="preserve"> </w:t>
      </w:r>
      <w:r w:rsidRPr="00995B81">
        <w:rPr>
          <w:szCs w:val="28"/>
        </w:rPr>
        <w:t>Smiler, K., Bowde, N., Gibb, S., and Kokaua, J. (2023). Kei Aaku Ringa: te Mana Motuhake o Ngaati Turi: An independent report commissioned for the Taangata Turi Waitangi Tribunal claim (WAI 2143)</w:t>
      </w:r>
    </w:p>
  </w:footnote>
  <w:footnote w:id="14">
    <w:p w14:paraId="07D8F46B" w14:textId="77777777" w:rsidR="00AB6049" w:rsidRPr="00B13DDB" w:rsidRDefault="00AB6049" w:rsidP="009145BA">
      <w:pPr>
        <w:pStyle w:val="FootnoteText"/>
        <w:spacing w:line="276" w:lineRule="auto"/>
      </w:pPr>
      <w:r w:rsidRPr="007073FC">
        <w:rPr>
          <w:rStyle w:val="FootnoteReference"/>
          <w:szCs w:val="36"/>
        </w:rPr>
        <w:footnoteRef/>
      </w:r>
      <w:r w:rsidRPr="00964072">
        <w:rPr>
          <w:szCs w:val="28"/>
        </w:rPr>
        <w:t xml:space="preserve"> Smiler, K., Bowde, N., Gibb, S., and Kokaua, J. (2023). Kei Aaku Ringa: te Mana Motuhake o Ngaati Turi: An independent report commissioned for the Taangata Turi Waitangi Tribunal claim (WAI 2143)</w:t>
      </w:r>
    </w:p>
  </w:footnote>
  <w:footnote w:id="15">
    <w:p w14:paraId="78AB0DB4" w14:textId="52C13812" w:rsidR="00AB6049" w:rsidRPr="007073FC" w:rsidRDefault="00AB6049" w:rsidP="009145BA">
      <w:pPr>
        <w:pStyle w:val="FootnoteText"/>
        <w:spacing w:line="276" w:lineRule="auto"/>
        <w:rPr>
          <w:lang w:val="en-US"/>
        </w:rPr>
      </w:pPr>
      <w:r>
        <w:rPr>
          <w:rStyle w:val="FootnoteReference"/>
        </w:rPr>
        <w:footnoteRef/>
      </w:r>
      <w:r>
        <w:t xml:space="preserve"> </w:t>
      </w:r>
      <w:r w:rsidRPr="007073FC">
        <w:t>Royal Commission of Inquiry into Abuse in Care. (2024). Our hands were tied; Royal Commission of Inquiry into Abuse in Care. (2024). Deaf survivors’ experiences of abuse and neglect in care</w:t>
      </w:r>
    </w:p>
  </w:footnote>
  <w:footnote w:id="16">
    <w:p w14:paraId="28CCEE55" w14:textId="65600E99" w:rsidR="00AB6049" w:rsidRPr="00BC5D66" w:rsidRDefault="00AB6049" w:rsidP="00BC5D66">
      <w:pPr>
        <w:pStyle w:val="FootnoteText"/>
        <w:keepLines/>
        <w:spacing w:line="276" w:lineRule="auto"/>
        <w:rPr>
          <w:szCs w:val="28"/>
        </w:rPr>
      </w:pPr>
      <w:r w:rsidRPr="007073FC">
        <w:rPr>
          <w:rStyle w:val="FootnoteReference"/>
          <w:szCs w:val="36"/>
        </w:rPr>
        <w:footnoteRef/>
      </w:r>
      <w:r w:rsidRPr="007073FC">
        <w:rPr>
          <w:sz w:val="36"/>
          <w:szCs w:val="36"/>
        </w:rPr>
        <w:t xml:space="preserve"> </w:t>
      </w:r>
      <w:proofErr w:type="spellStart"/>
      <w:r w:rsidRPr="00BC5D66">
        <w:rPr>
          <w:szCs w:val="28"/>
        </w:rPr>
        <w:t>Cooage</w:t>
      </w:r>
      <w:proofErr w:type="spellEnd"/>
      <w:r w:rsidRPr="00BC5D66">
        <w:rPr>
          <w:szCs w:val="28"/>
        </w:rPr>
        <w:t>, R., Sainsbury, C., Bridman, G., and Goodwin, S. (2021). Interviews with twelve Deaf with mental illness. Coalition of Deaf Mental Health professionals; McKee, R., and Vale, M. (2014) The vitality of New Zealand Sign Language project: Report on a survey of the Deaf / NZSL community. Victoria University of Wellington; Witko, J., Boyles, P., Smiler, K., and McKee, R. (2017). Deaf New Zealand sign language users’ access to healthcare. New Zealand Medical Journal, 130(1466), 53-61; Roguski, M., Officer, T. N., Nazari Orakani, S., Good, G., Händler-Schuster, D., and McBride-Henry, K. (2022). Ableism, Human Rights, and the COVID-19 Pandemic: Healthcare-Related Barriers Experienced by Deaf People in Aotearoa New Zealand. International Journal of Environmental Research and Public Health, 19(24). https://doi.org/10.3390/ijerph192417007</w:t>
      </w:r>
    </w:p>
  </w:footnote>
  <w:footnote w:id="17">
    <w:p w14:paraId="58DFEEAC" w14:textId="0361A889" w:rsidR="00AB6049" w:rsidRPr="004A6D48" w:rsidRDefault="00AB6049" w:rsidP="009145BA">
      <w:pPr>
        <w:pStyle w:val="FootnoteText"/>
        <w:spacing w:line="276" w:lineRule="auto"/>
        <w:rPr>
          <w:szCs w:val="28"/>
        </w:rPr>
      </w:pPr>
      <w:r w:rsidRPr="00BC5D66">
        <w:rPr>
          <w:rStyle w:val="FootnoteReference"/>
          <w:szCs w:val="36"/>
        </w:rPr>
        <w:footnoteRef/>
      </w:r>
      <w:r w:rsidRPr="00BC5D66">
        <w:rPr>
          <w:sz w:val="36"/>
          <w:szCs w:val="36"/>
        </w:rPr>
        <w:t xml:space="preserve"> </w:t>
      </w:r>
      <w:r w:rsidRPr="004A6D48">
        <w:rPr>
          <w:szCs w:val="28"/>
        </w:rPr>
        <w:t>McKee, R., and Vale, M. (2014) The vitality of New Zealand Sign Language project: Report on a survey of the Deaf / NZSL community. Victoria University of Wellington</w:t>
      </w:r>
    </w:p>
  </w:footnote>
  <w:footnote w:id="18">
    <w:p w14:paraId="21D41461" w14:textId="2A11A22E" w:rsidR="00AB6049" w:rsidRPr="00E11D77" w:rsidRDefault="00AB6049" w:rsidP="009145BA">
      <w:pPr>
        <w:pStyle w:val="FootnoteText"/>
        <w:spacing w:line="276" w:lineRule="auto"/>
      </w:pPr>
      <w:r>
        <w:rPr>
          <w:rStyle w:val="FootnoteReference"/>
        </w:rPr>
        <w:footnoteRef/>
      </w:r>
      <w:r w:rsidRPr="00E11D77">
        <w:t xml:space="preserve"> McKee, R., </w:t>
      </w:r>
      <w:r>
        <w:t>and</w:t>
      </w:r>
      <w:r w:rsidRPr="00E11D77">
        <w:t xml:space="preserve"> Vale, M. (2014) The vitality of New Zealand Sign Language project: Report on a survey of the Deaf / NZSL community. Victoria University of Wellington</w:t>
      </w:r>
    </w:p>
  </w:footnote>
  <w:footnote w:id="19">
    <w:p w14:paraId="6DE6020B" w14:textId="77777777" w:rsidR="00AB6049" w:rsidRPr="00BC5D66" w:rsidRDefault="00AB6049" w:rsidP="009145BA">
      <w:pPr>
        <w:pStyle w:val="FootnoteText"/>
        <w:spacing w:line="276" w:lineRule="auto"/>
      </w:pPr>
      <w:r w:rsidRPr="00C06C46">
        <w:rPr>
          <w:rStyle w:val="FootnoteReference"/>
          <w:szCs w:val="18"/>
        </w:rPr>
        <w:footnoteRef/>
      </w:r>
      <w:r w:rsidRPr="00E11D77">
        <w:t xml:space="preserve"> McKee, R. (2017). </w:t>
      </w:r>
      <w:r w:rsidRPr="00BC5D66">
        <w:t>Assessing the vitality of New Zealand Sign Language. Sign Language Studies, 17(3), 322-362</w:t>
      </w:r>
    </w:p>
  </w:footnote>
  <w:footnote w:id="20">
    <w:p w14:paraId="02D9E26C" w14:textId="346E0B93" w:rsidR="00AB6049" w:rsidRPr="00E11D77" w:rsidRDefault="00AB6049" w:rsidP="009145BA">
      <w:pPr>
        <w:pStyle w:val="FootnoteText"/>
        <w:keepLines/>
        <w:spacing w:line="276" w:lineRule="auto"/>
      </w:pPr>
      <w:r>
        <w:rPr>
          <w:rStyle w:val="FootnoteReference"/>
        </w:rPr>
        <w:footnoteRef/>
      </w:r>
      <w:r w:rsidRPr="00E11D77">
        <w:t xml:space="preserve"> The 2013 census indicated 20,235 people </w:t>
      </w:r>
      <w:r>
        <w:t xml:space="preserve">used </w:t>
      </w:r>
      <w:r w:rsidRPr="00E11D77">
        <w:t xml:space="preserve">sign language or approximately 0.5 percent of respondents. The 2018 census indicated this has increased to 22,986 people, which amounted to only 0.5 percent of respondents. In 2023, the number using sign language had increased to 24,678 people </w:t>
      </w:r>
      <w:r>
        <w:t xml:space="preserve">which </w:t>
      </w:r>
      <w:r w:rsidRPr="00E11D77">
        <w:t>this still amounted to approximately 0.5 percent of respondents.</w:t>
      </w:r>
    </w:p>
  </w:footnote>
  <w:footnote w:id="21">
    <w:p w14:paraId="7A6C69F7" w14:textId="75CB9729" w:rsidR="00AB6049" w:rsidRPr="00A333B2" w:rsidRDefault="00AB6049" w:rsidP="009145BA">
      <w:pPr>
        <w:pStyle w:val="FootnoteText"/>
        <w:keepLines/>
        <w:spacing w:line="276" w:lineRule="auto"/>
      </w:pPr>
      <w:r>
        <w:rPr>
          <w:rStyle w:val="FootnoteReference"/>
        </w:rPr>
        <w:footnoteRef/>
      </w:r>
      <w:r w:rsidRPr="00E11D77">
        <w:t xml:space="preserve"> </w:t>
      </w:r>
      <w:r w:rsidRPr="00A333B2">
        <w:t>Martin, G., Foley, S., and Lovelock, K. (2021). New Zealand Sign Language Week: Impact Evaluation Summary Report. Ministry of Social Development</w:t>
      </w:r>
    </w:p>
  </w:footnote>
  <w:footnote w:id="22">
    <w:p w14:paraId="7B569F33" w14:textId="2A21C681" w:rsidR="00AB6049" w:rsidRPr="00027607" w:rsidRDefault="00AB6049" w:rsidP="009145BA">
      <w:pPr>
        <w:pStyle w:val="FootnoteText"/>
        <w:keepLines/>
        <w:spacing w:line="276" w:lineRule="auto"/>
      </w:pPr>
      <w:r w:rsidRPr="00A333B2">
        <w:rPr>
          <w:rStyle w:val="FootnoteReference"/>
        </w:rPr>
        <w:footnoteRef/>
      </w:r>
      <w:r w:rsidRPr="00A333B2">
        <w:t xml:space="preserve"> McKee, R., and Vale, M. (2014) The vitality of New Zealand Sign Language project: Report on a survey of the Deaf / NZSL community. Victoria University of Wellington</w:t>
      </w:r>
    </w:p>
  </w:footnote>
  <w:footnote w:id="23">
    <w:p w14:paraId="3EE36E25" w14:textId="77777777" w:rsidR="00AB6049" w:rsidRPr="00E11D77" w:rsidRDefault="00AB6049" w:rsidP="00F43754">
      <w:pPr>
        <w:pStyle w:val="FootnoteText"/>
      </w:pPr>
      <w:r>
        <w:rPr>
          <w:rStyle w:val="FootnoteReference"/>
        </w:rPr>
        <w:footnoteRef/>
      </w:r>
      <w:r w:rsidRPr="00E11D77">
        <w:t xml:space="preserve"> Census 2023 data, sourced from tewhata.io; this is also consistent with Census 2018 data</w:t>
      </w:r>
    </w:p>
  </w:footnote>
  <w:footnote w:id="24">
    <w:p w14:paraId="5090C9C2" w14:textId="77777777" w:rsidR="00AB6049" w:rsidRPr="00E11D77" w:rsidRDefault="00AB6049" w:rsidP="00F43754">
      <w:pPr>
        <w:pStyle w:val="FootnoteText"/>
      </w:pPr>
      <w:r>
        <w:rPr>
          <w:rStyle w:val="FootnoteReference"/>
        </w:rPr>
        <w:footnoteRef/>
      </w:r>
      <w:r w:rsidRPr="00E11D77">
        <w:t xml:space="preserve"> Census 2023 data</w:t>
      </w:r>
      <w:r>
        <w:t>, sourced from https://explore.data.stats.govt.nz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5FA0C" w14:textId="1206F51E" w:rsidR="00AB6049" w:rsidRDefault="00AB6049" w:rsidP="00F43754">
    <w:pPr>
      <w:pStyle w:val="Header"/>
    </w:pPr>
    <w:r>
      <w:rPr>
        <w:noProof/>
      </w:rPr>
      <mc:AlternateContent>
        <mc:Choice Requires="wps">
          <w:drawing>
            <wp:anchor distT="0" distB="0" distL="0" distR="0" simplePos="0" relativeHeight="251658240" behindDoc="0" locked="0" layoutInCell="1" allowOverlap="1" wp14:anchorId="2FF64C40" wp14:editId="32F9EB40">
              <wp:simplePos x="635" y="635"/>
              <wp:positionH relativeFrom="page">
                <wp:align>center</wp:align>
              </wp:positionH>
              <wp:positionV relativeFrom="page">
                <wp:align>top</wp:align>
              </wp:positionV>
              <wp:extent cx="443865" cy="443865"/>
              <wp:effectExtent l="0" t="0" r="10160" b="4445"/>
              <wp:wrapNone/>
              <wp:docPr id="427884152" name="Text Box 3"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373FCB" w14:textId="0B972E95" w:rsidR="00AB6049" w:rsidRPr="00AE648D" w:rsidRDefault="00AB6049" w:rsidP="00F43754">
                          <w:pPr>
                            <w:rPr>
                              <w:noProof/>
                            </w:rPr>
                          </w:pPr>
                          <w:r w:rsidRPr="00AE648D">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F64C40"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" filled="f" stroked="f">
              <v:textbox style="mso-fit-shape-to-text:t" inset="0,15pt,0,0">
                <w:txbxContent>
                  <w:p w14:paraId="3D373FCB" w14:textId="0B972E95" w:rsidR="00AB6049" w:rsidRPr="00AE648D" w:rsidRDefault="00AB6049" w:rsidP="00F43754">
                    <w:pPr>
                      <w:rPr>
                        <w:noProof/>
                      </w:rPr>
                    </w:pPr>
                    <w:r w:rsidRPr="00AE648D">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9196" w14:textId="2D6FBEEB" w:rsidR="00AB6049" w:rsidRDefault="00AB6049" w:rsidP="00F43754">
    <w:r w:rsidRPr="008E57E9">
      <w:rPr>
        <w:noProof/>
      </w:rPr>
      <w:drawing>
        <wp:anchor distT="0" distB="0" distL="114300" distR="114300" simplePos="0" relativeHeight="251658241" behindDoc="0" locked="0" layoutInCell="1" allowOverlap="1" wp14:anchorId="35B9B705" wp14:editId="26D27A28">
          <wp:simplePos x="0" y="0"/>
          <wp:positionH relativeFrom="column">
            <wp:posOffset>-735496</wp:posOffset>
          </wp:positionH>
          <wp:positionV relativeFrom="page">
            <wp:posOffset>208721</wp:posOffset>
          </wp:positionV>
          <wp:extent cx="2082165" cy="1303020"/>
          <wp:effectExtent l="0" t="0" r="0" b="0"/>
          <wp:wrapSquare wrapText="bothSides"/>
          <wp:docPr id="10140027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0273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2165" cy="1303020"/>
                  </a:xfrm>
                  <a:prstGeom prst="rect">
                    <a:avLst/>
                  </a:prstGeom>
                  <a:noFill/>
                  <a:ln>
                    <a:noFill/>
                  </a:ln>
                </pic:spPr>
              </pic:pic>
            </a:graphicData>
          </a:graphic>
        </wp:anchor>
      </w:drawing>
    </w:r>
    <w:r>
      <w:tab/>
    </w:r>
    <w:r>
      <w:tab/>
    </w:r>
    <w:r>
      <w:tab/>
    </w:r>
    <w:r>
      <w:tab/>
    </w:r>
    <w:r>
      <w:rPr>
        <w:noProof/>
      </w:rPr>
      <w:drawing>
        <wp:inline distT="0" distB="0" distL="0" distR="0" wp14:anchorId="4598FB25" wp14:editId="7E0C8ECD">
          <wp:extent cx="2334318" cy="1361302"/>
          <wp:effectExtent l="0" t="0" r="0" b="0"/>
          <wp:docPr id="15693823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787" cy="136915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C510" w14:textId="64A5DE06" w:rsidR="00AB6049" w:rsidRPr="00795296" w:rsidRDefault="00AB6049" w:rsidP="00F437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630C1" w14:textId="77777777" w:rsidR="00AB6049" w:rsidRDefault="00AB6049" w:rsidP="00F437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37D82" w14:textId="72C35341" w:rsidR="00AB6049" w:rsidRPr="0098027C" w:rsidRDefault="00AB6049" w:rsidP="009802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370AA" w14:textId="132CCDE2" w:rsidR="00AB6049" w:rsidRDefault="00AB6049" w:rsidP="00F43754">
    <w:r w:rsidRPr="008E57E9">
      <w:rPr>
        <w:noProof/>
      </w:rPr>
      <w:drawing>
        <wp:anchor distT="0" distB="0" distL="114300" distR="114300" simplePos="0" relativeHeight="251658242" behindDoc="0" locked="0" layoutInCell="1" allowOverlap="1" wp14:anchorId="6C12E038" wp14:editId="2073F188">
          <wp:simplePos x="0" y="0"/>
          <wp:positionH relativeFrom="column">
            <wp:posOffset>-735496</wp:posOffset>
          </wp:positionH>
          <wp:positionV relativeFrom="page">
            <wp:posOffset>208721</wp:posOffset>
          </wp:positionV>
          <wp:extent cx="2082165" cy="1303020"/>
          <wp:effectExtent l="0" t="0" r="0" b="0"/>
          <wp:wrapSquare wrapText="bothSides"/>
          <wp:docPr id="1" name="Picture 2" descr="This is the logo for the NZSL Board. It depicts four colorful leav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3105" name="Picture 2" descr="This is the logo for the NZSL Board. It depicts four colorful leaves.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2165" cy="1303020"/>
                  </a:xfrm>
                  <a:prstGeom prst="rect">
                    <a:avLst/>
                  </a:prstGeom>
                  <a:noFill/>
                  <a:ln>
                    <a:noFill/>
                  </a:ln>
                </pic:spPr>
              </pic:pic>
            </a:graphicData>
          </a:graphic>
        </wp:anchor>
      </w:drawing>
    </w:r>
    <w:r>
      <w:tab/>
    </w:r>
    <w:r>
      <w:tab/>
    </w:r>
    <w:r>
      <w:tab/>
    </w:r>
    <w:r>
      <w:tab/>
    </w:r>
    <w:r>
      <w:rPr>
        <w:noProof/>
      </w:rPr>
      <w:drawing>
        <wp:inline distT="0" distB="0" distL="0" distR="0" wp14:anchorId="0467B4DC" wp14:editId="1215279D">
          <wp:extent cx="2334318" cy="1361302"/>
          <wp:effectExtent l="0" t="0" r="0" b="0"/>
          <wp:docPr id="2" name="Picture 4" descr="This represents the Whaikaha / Ministry of Disabled People logo. It is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15741" name="Picture 4" descr="This represents the Whaikaha / Ministry of Disabled People logo. It is purp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787" cy="136915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2844FC4"/>
    <w:lvl w:ilvl="0">
      <w:start w:val="1"/>
      <w:numFmt w:val="bullet"/>
      <w:pStyle w:val="ListBullet2"/>
      <w:lvlText w:val=""/>
      <w:lvlJc w:val="left"/>
      <w:pPr>
        <w:tabs>
          <w:tab w:val="num" w:pos="283"/>
        </w:tabs>
        <w:ind w:left="28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BD2AD1"/>
    <w:multiLevelType w:val="hybridMultilevel"/>
    <w:tmpl w:val="AF88A7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80E4E83"/>
    <w:multiLevelType w:val="hybridMultilevel"/>
    <w:tmpl w:val="AAD07698"/>
    <w:lvl w:ilvl="0" w:tplc="14090001">
      <w:start w:val="1"/>
      <w:numFmt w:val="bullet"/>
      <w:lvlText w:val=""/>
      <w:lvlJc w:val="left"/>
      <w:pPr>
        <w:ind w:left="-351" w:hanging="360"/>
      </w:pPr>
      <w:rPr>
        <w:rFonts w:ascii="Symbol" w:hAnsi="Symbol" w:hint="default"/>
      </w:rPr>
    </w:lvl>
    <w:lvl w:ilvl="1" w:tplc="FFFFFFFF" w:tentative="1">
      <w:start w:val="1"/>
      <w:numFmt w:val="bullet"/>
      <w:lvlText w:val="o"/>
      <w:lvlJc w:val="left"/>
      <w:pPr>
        <w:ind w:left="369" w:hanging="360"/>
      </w:pPr>
      <w:rPr>
        <w:rFonts w:ascii="Courier New" w:hAnsi="Courier New" w:cs="Courier New" w:hint="default"/>
      </w:rPr>
    </w:lvl>
    <w:lvl w:ilvl="2" w:tplc="FFFFFFFF" w:tentative="1">
      <w:start w:val="1"/>
      <w:numFmt w:val="bullet"/>
      <w:lvlText w:val=""/>
      <w:lvlJc w:val="left"/>
      <w:pPr>
        <w:ind w:left="1089" w:hanging="360"/>
      </w:pPr>
      <w:rPr>
        <w:rFonts w:ascii="Wingdings" w:hAnsi="Wingdings" w:hint="default"/>
      </w:rPr>
    </w:lvl>
    <w:lvl w:ilvl="3" w:tplc="FFFFFFFF" w:tentative="1">
      <w:start w:val="1"/>
      <w:numFmt w:val="bullet"/>
      <w:lvlText w:val=""/>
      <w:lvlJc w:val="left"/>
      <w:pPr>
        <w:ind w:left="1809" w:hanging="360"/>
      </w:pPr>
      <w:rPr>
        <w:rFonts w:ascii="Symbol" w:hAnsi="Symbol" w:hint="default"/>
      </w:rPr>
    </w:lvl>
    <w:lvl w:ilvl="4" w:tplc="FFFFFFFF" w:tentative="1">
      <w:start w:val="1"/>
      <w:numFmt w:val="bullet"/>
      <w:lvlText w:val="o"/>
      <w:lvlJc w:val="left"/>
      <w:pPr>
        <w:ind w:left="2529" w:hanging="360"/>
      </w:pPr>
      <w:rPr>
        <w:rFonts w:ascii="Courier New" w:hAnsi="Courier New" w:cs="Courier New" w:hint="default"/>
      </w:rPr>
    </w:lvl>
    <w:lvl w:ilvl="5" w:tplc="FFFFFFFF" w:tentative="1">
      <w:start w:val="1"/>
      <w:numFmt w:val="bullet"/>
      <w:lvlText w:val=""/>
      <w:lvlJc w:val="left"/>
      <w:pPr>
        <w:ind w:left="3249" w:hanging="360"/>
      </w:pPr>
      <w:rPr>
        <w:rFonts w:ascii="Wingdings" w:hAnsi="Wingdings" w:hint="default"/>
      </w:rPr>
    </w:lvl>
    <w:lvl w:ilvl="6" w:tplc="FFFFFFFF" w:tentative="1">
      <w:start w:val="1"/>
      <w:numFmt w:val="bullet"/>
      <w:lvlText w:val=""/>
      <w:lvlJc w:val="left"/>
      <w:pPr>
        <w:ind w:left="3969" w:hanging="360"/>
      </w:pPr>
      <w:rPr>
        <w:rFonts w:ascii="Symbol" w:hAnsi="Symbol" w:hint="default"/>
      </w:rPr>
    </w:lvl>
    <w:lvl w:ilvl="7" w:tplc="FFFFFFFF" w:tentative="1">
      <w:start w:val="1"/>
      <w:numFmt w:val="bullet"/>
      <w:lvlText w:val="o"/>
      <w:lvlJc w:val="left"/>
      <w:pPr>
        <w:ind w:left="4689" w:hanging="360"/>
      </w:pPr>
      <w:rPr>
        <w:rFonts w:ascii="Courier New" w:hAnsi="Courier New" w:cs="Courier New" w:hint="default"/>
      </w:rPr>
    </w:lvl>
    <w:lvl w:ilvl="8" w:tplc="FFFFFFFF" w:tentative="1">
      <w:start w:val="1"/>
      <w:numFmt w:val="bullet"/>
      <w:lvlText w:val=""/>
      <w:lvlJc w:val="left"/>
      <w:pPr>
        <w:ind w:left="5409" w:hanging="360"/>
      </w:pPr>
      <w:rPr>
        <w:rFonts w:ascii="Wingdings" w:hAnsi="Wingdings" w:hint="default"/>
      </w:rPr>
    </w:lvl>
  </w:abstractNum>
  <w:abstractNum w:abstractNumId="8" w15:restartNumberingAfterBreak="0">
    <w:nsid w:val="2D926F87"/>
    <w:multiLevelType w:val="hybridMultilevel"/>
    <w:tmpl w:val="BE40480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0EE5585"/>
    <w:multiLevelType w:val="hybridMultilevel"/>
    <w:tmpl w:val="223CDF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1AC5BCC"/>
    <w:multiLevelType w:val="multilevel"/>
    <w:tmpl w:val="B33C8C64"/>
    <w:name w:val="CabNumeric2"/>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1" w15:restartNumberingAfterBreak="0">
    <w:nsid w:val="33AA4461"/>
    <w:multiLevelType w:val="hybridMultilevel"/>
    <w:tmpl w:val="F9FE09EE"/>
    <w:lvl w:ilvl="0" w:tplc="1409000B">
      <w:start w:val="1"/>
      <w:numFmt w:val="bullet"/>
      <w:lvlText w:val=""/>
      <w:lvlJc w:val="left"/>
      <w:pPr>
        <w:ind w:left="-351" w:hanging="360"/>
      </w:pPr>
      <w:rPr>
        <w:rFonts w:ascii="Wingdings" w:hAnsi="Wingdings" w:hint="default"/>
      </w:rPr>
    </w:lvl>
    <w:lvl w:ilvl="1" w:tplc="14090003" w:tentative="1">
      <w:start w:val="1"/>
      <w:numFmt w:val="bullet"/>
      <w:lvlText w:val="o"/>
      <w:lvlJc w:val="left"/>
      <w:pPr>
        <w:ind w:left="369" w:hanging="360"/>
      </w:pPr>
      <w:rPr>
        <w:rFonts w:ascii="Courier New" w:hAnsi="Courier New" w:cs="Courier New" w:hint="default"/>
      </w:rPr>
    </w:lvl>
    <w:lvl w:ilvl="2" w:tplc="14090005" w:tentative="1">
      <w:start w:val="1"/>
      <w:numFmt w:val="bullet"/>
      <w:lvlText w:val=""/>
      <w:lvlJc w:val="left"/>
      <w:pPr>
        <w:ind w:left="1089" w:hanging="360"/>
      </w:pPr>
      <w:rPr>
        <w:rFonts w:ascii="Wingdings" w:hAnsi="Wingdings" w:hint="default"/>
      </w:rPr>
    </w:lvl>
    <w:lvl w:ilvl="3" w:tplc="14090001" w:tentative="1">
      <w:start w:val="1"/>
      <w:numFmt w:val="bullet"/>
      <w:lvlText w:val=""/>
      <w:lvlJc w:val="left"/>
      <w:pPr>
        <w:ind w:left="1809" w:hanging="360"/>
      </w:pPr>
      <w:rPr>
        <w:rFonts w:ascii="Symbol" w:hAnsi="Symbol" w:hint="default"/>
      </w:rPr>
    </w:lvl>
    <w:lvl w:ilvl="4" w:tplc="14090003" w:tentative="1">
      <w:start w:val="1"/>
      <w:numFmt w:val="bullet"/>
      <w:lvlText w:val="o"/>
      <w:lvlJc w:val="left"/>
      <w:pPr>
        <w:ind w:left="2529" w:hanging="360"/>
      </w:pPr>
      <w:rPr>
        <w:rFonts w:ascii="Courier New" w:hAnsi="Courier New" w:cs="Courier New" w:hint="default"/>
      </w:rPr>
    </w:lvl>
    <w:lvl w:ilvl="5" w:tplc="14090005" w:tentative="1">
      <w:start w:val="1"/>
      <w:numFmt w:val="bullet"/>
      <w:lvlText w:val=""/>
      <w:lvlJc w:val="left"/>
      <w:pPr>
        <w:ind w:left="3249" w:hanging="360"/>
      </w:pPr>
      <w:rPr>
        <w:rFonts w:ascii="Wingdings" w:hAnsi="Wingdings" w:hint="default"/>
      </w:rPr>
    </w:lvl>
    <w:lvl w:ilvl="6" w:tplc="14090001" w:tentative="1">
      <w:start w:val="1"/>
      <w:numFmt w:val="bullet"/>
      <w:lvlText w:val=""/>
      <w:lvlJc w:val="left"/>
      <w:pPr>
        <w:ind w:left="3969" w:hanging="360"/>
      </w:pPr>
      <w:rPr>
        <w:rFonts w:ascii="Symbol" w:hAnsi="Symbol" w:hint="default"/>
      </w:rPr>
    </w:lvl>
    <w:lvl w:ilvl="7" w:tplc="14090003" w:tentative="1">
      <w:start w:val="1"/>
      <w:numFmt w:val="bullet"/>
      <w:lvlText w:val="o"/>
      <w:lvlJc w:val="left"/>
      <w:pPr>
        <w:ind w:left="4689" w:hanging="360"/>
      </w:pPr>
      <w:rPr>
        <w:rFonts w:ascii="Courier New" w:hAnsi="Courier New" w:cs="Courier New" w:hint="default"/>
      </w:rPr>
    </w:lvl>
    <w:lvl w:ilvl="8" w:tplc="14090005" w:tentative="1">
      <w:start w:val="1"/>
      <w:numFmt w:val="bullet"/>
      <w:lvlText w:val=""/>
      <w:lvlJc w:val="left"/>
      <w:pPr>
        <w:ind w:left="5409" w:hanging="360"/>
      </w:pPr>
      <w:rPr>
        <w:rFonts w:ascii="Wingdings" w:hAnsi="Wingdings" w:hint="default"/>
      </w:rPr>
    </w:lvl>
  </w:abstractNum>
  <w:abstractNum w:abstractNumId="12" w15:restartNumberingAfterBreak="0">
    <w:nsid w:val="3894336A"/>
    <w:multiLevelType w:val="hybridMultilevel"/>
    <w:tmpl w:val="5E58CD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70A2030"/>
    <w:multiLevelType w:val="hybridMultilevel"/>
    <w:tmpl w:val="F1C825FC"/>
    <w:lvl w:ilvl="0" w:tplc="B456E4B0">
      <w:start w:val="1"/>
      <w:numFmt w:val="bullet"/>
      <w:pStyle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946480C"/>
    <w:multiLevelType w:val="multilevel"/>
    <w:tmpl w:val="880A5A56"/>
    <w:lvl w:ilvl="0">
      <w:start w:val="1"/>
      <w:numFmt w:val="decimal"/>
      <w:pStyle w:val="ParaLevel1"/>
      <w:lvlText w:val="%1."/>
      <w:lvlJc w:val="left"/>
      <w:pPr>
        <w:ind w:left="1080" w:hanging="360"/>
      </w:pPr>
      <w:rPr>
        <w:rFonts w:hint="default"/>
        <w:b w:val="0"/>
        <w:bCs w:val="0"/>
      </w:rPr>
    </w:lvl>
    <w:lvl w:ilvl="1">
      <w:start w:val="1"/>
      <w:numFmt w:val="bullet"/>
      <w:pStyle w:val="ParaLevel2"/>
      <w:lvlText w:val=""/>
      <w:lvlJc w:val="left"/>
      <w:pPr>
        <w:ind w:left="1658" w:hanging="360"/>
      </w:pPr>
      <w:rPr>
        <w:rFonts w:ascii="Symbol" w:hAnsi="Symbol" w:hint="default"/>
      </w:rPr>
    </w:lvl>
    <w:lvl w:ilvl="2">
      <w:start w:val="1"/>
      <w:numFmt w:val="bullet"/>
      <w:lvlText w:val=""/>
      <w:lvlJc w:val="left"/>
      <w:pPr>
        <w:ind w:left="2018" w:hanging="360"/>
      </w:pPr>
      <w:rPr>
        <w:rFonts w:ascii="Symbol" w:hAnsi="Symbol" w:hint="default"/>
      </w:rPr>
    </w:lvl>
    <w:lvl w:ilvl="3">
      <w:start w:val="1"/>
      <w:numFmt w:val="decimal"/>
      <w:lvlText w:val="%1.%2.%3.%4"/>
      <w:lvlJc w:val="left"/>
      <w:pPr>
        <w:ind w:left="2666" w:hanging="648"/>
      </w:pPr>
      <w:rPr>
        <w:rFonts w:hint="default"/>
      </w:rPr>
    </w:lvl>
    <w:lvl w:ilvl="4">
      <w:start w:val="1"/>
      <w:numFmt w:val="decimal"/>
      <w:lvlText w:val="%1.%2.%3.%4.%5."/>
      <w:lvlJc w:val="left"/>
      <w:pPr>
        <w:ind w:left="3170" w:hanging="792"/>
      </w:pPr>
      <w:rPr>
        <w:rFonts w:hint="default"/>
      </w:rPr>
    </w:lvl>
    <w:lvl w:ilvl="5">
      <w:start w:val="1"/>
      <w:numFmt w:val="decimal"/>
      <w:lvlText w:val="%1.%2.%3.%4.%5.%6"/>
      <w:lvlJc w:val="left"/>
      <w:pPr>
        <w:ind w:left="3674" w:hanging="936"/>
      </w:pPr>
      <w:rPr>
        <w:rFonts w:hint="default"/>
      </w:rPr>
    </w:lvl>
    <w:lvl w:ilvl="6">
      <w:start w:val="1"/>
      <w:numFmt w:val="decimal"/>
      <w:lvlText w:val="%1.%2.%3.%4.%5.%6.%7."/>
      <w:lvlJc w:val="left"/>
      <w:pPr>
        <w:ind w:left="4178" w:hanging="1080"/>
      </w:pPr>
      <w:rPr>
        <w:rFonts w:hint="default"/>
      </w:rPr>
    </w:lvl>
    <w:lvl w:ilvl="7">
      <w:start w:val="1"/>
      <w:numFmt w:val="decimal"/>
      <w:lvlText w:val="%1.%2.%3.%4.%5.%6.%7.%8."/>
      <w:lvlJc w:val="left"/>
      <w:pPr>
        <w:ind w:left="4682" w:hanging="1224"/>
      </w:pPr>
      <w:rPr>
        <w:rFonts w:hint="default"/>
      </w:rPr>
    </w:lvl>
    <w:lvl w:ilvl="8">
      <w:start w:val="1"/>
      <w:numFmt w:val="decimal"/>
      <w:lvlText w:val="%1.%2.%3.%4.%5.%6.%7.%8.%9."/>
      <w:lvlJc w:val="left"/>
      <w:pPr>
        <w:ind w:left="5258" w:hanging="1440"/>
      </w:pPr>
      <w:rPr>
        <w:rFonts w:hint="default"/>
      </w:rPr>
    </w:lvl>
  </w:abstractNum>
  <w:abstractNum w:abstractNumId="15" w15:restartNumberingAfterBreak="0">
    <w:nsid w:val="4C824FD2"/>
    <w:multiLevelType w:val="hybridMultilevel"/>
    <w:tmpl w:val="DE8E75A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5085028"/>
    <w:multiLevelType w:val="hybridMultilevel"/>
    <w:tmpl w:val="84E255B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525ADF"/>
    <w:multiLevelType w:val="hybridMultilevel"/>
    <w:tmpl w:val="D97A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14242"/>
    <w:multiLevelType w:val="hybridMultilevel"/>
    <w:tmpl w:val="1C84372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6E15F53"/>
    <w:multiLevelType w:val="hybridMultilevel"/>
    <w:tmpl w:val="8AA2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218D3"/>
    <w:multiLevelType w:val="singleLevel"/>
    <w:tmpl w:val="195C46B0"/>
    <w:lvl w:ilvl="0">
      <w:start w:val="1"/>
      <w:numFmt w:val="bullet"/>
      <w:lvlText w:val=""/>
      <w:lvlJc w:val="left"/>
      <w:pPr>
        <w:tabs>
          <w:tab w:val="num" w:pos="284"/>
        </w:tabs>
        <w:ind w:left="284" w:hanging="284"/>
      </w:pPr>
      <w:rPr>
        <w:rFonts w:ascii="Symbol" w:hAnsi="Symbol" w:hint="default"/>
        <w:color w:val="auto"/>
        <w:sz w:val="18"/>
      </w:rPr>
    </w:lvl>
  </w:abstractNum>
  <w:num w:numId="1">
    <w:abstractNumId w:val="4"/>
  </w:num>
  <w:num w:numId="2">
    <w:abstractNumId w:val="1"/>
  </w:num>
  <w:num w:numId="3">
    <w:abstractNumId w:val="0"/>
  </w:num>
  <w:num w:numId="4">
    <w:abstractNumId w:val="2"/>
  </w:num>
  <w:num w:numId="5">
    <w:abstractNumId w:val="3"/>
  </w:num>
  <w:num w:numId="6">
    <w:abstractNumId w:val="16"/>
  </w:num>
  <w:num w:numId="7">
    <w:abstractNumId w:val="14"/>
  </w:num>
  <w:num w:numId="8">
    <w:abstractNumId w:val="13"/>
  </w:num>
  <w:num w:numId="9">
    <w:abstractNumId w:val="21"/>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6"/>
  </w:num>
  <w:num w:numId="16">
    <w:abstractNumId w:val="12"/>
  </w:num>
  <w:num w:numId="17">
    <w:abstractNumId w:val="5"/>
  </w:num>
  <w:num w:numId="18">
    <w:abstractNumId w:val="10"/>
  </w:num>
  <w:num w:numId="19">
    <w:abstractNumId w:val="7"/>
  </w:num>
  <w:num w:numId="20">
    <w:abstractNumId w:val="15"/>
  </w:num>
  <w:num w:numId="21">
    <w:abstractNumId w:val="17"/>
  </w:num>
  <w:num w:numId="22">
    <w:abstractNumId w:val="8"/>
  </w:num>
  <w:num w:numId="23">
    <w:abstractNumId w:val="19"/>
  </w:num>
  <w:num w:numId="24">
    <w:abstractNumId w:val="18"/>
  </w:num>
  <w:num w:numId="25">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8D"/>
    <w:rsid w:val="00000924"/>
    <w:rsid w:val="00000A0B"/>
    <w:rsid w:val="00000B4C"/>
    <w:rsid w:val="00000C1B"/>
    <w:rsid w:val="00000C83"/>
    <w:rsid w:val="000014D3"/>
    <w:rsid w:val="00001731"/>
    <w:rsid w:val="000018EF"/>
    <w:rsid w:val="000028F3"/>
    <w:rsid w:val="00003D8C"/>
    <w:rsid w:val="00004111"/>
    <w:rsid w:val="00004EC0"/>
    <w:rsid w:val="00004FBC"/>
    <w:rsid w:val="0000533A"/>
    <w:rsid w:val="00005348"/>
    <w:rsid w:val="0000583A"/>
    <w:rsid w:val="000058E9"/>
    <w:rsid w:val="00005BBE"/>
    <w:rsid w:val="00005CE9"/>
    <w:rsid w:val="000068DB"/>
    <w:rsid w:val="00006CB1"/>
    <w:rsid w:val="000078D4"/>
    <w:rsid w:val="00007F72"/>
    <w:rsid w:val="000106D0"/>
    <w:rsid w:val="000110E5"/>
    <w:rsid w:val="000113AF"/>
    <w:rsid w:val="00012AB0"/>
    <w:rsid w:val="00012B9C"/>
    <w:rsid w:val="000137C7"/>
    <w:rsid w:val="00013CBA"/>
    <w:rsid w:val="0001440E"/>
    <w:rsid w:val="00015A7C"/>
    <w:rsid w:val="0001639E"/>
    <w:rsid w:val="00017154"/>
    <w:rsid w:val="00017192"/>
    <w:rsid w:val="0002029C"/>
    <w:rsid w:val="00021152"/>
    <w:rsid w:val="00021CD7"/>
    <w:rsid w:val="000220BE"/>
    <w:rsid w:val="000224ED"/>
    <w:rsid w:val="00022ACC"/>
    <w:rsid w:val="00022DA7"/>
    <w:rsid w:val="00023ABB"/>
    <w:rsid w:val="00023BE9"/>
    <w:rsid w:val="000246D7"/>
    <w:rsid w:val="00024958"/>
    <w:rsid w:val="00027607"/>
    <w:rsid w:val="00030087"/>
    <w:rsid w:val="00030515"/>
    <w:rsid w:val="0003091C"/>
    <w:rsid w:val="00030AB8"/>
    <w:rsid w:val="00030BD6"/>
    <w:rsid w:val="00031D14"/>
    <w:rsid w:val="00032493"/>
    <w:rsid w:val="000327D2"/>
    <w:rsid w:val="00032C3F"/>
    <w:rsid w:val="00032D73"/>
    <w:rsid w:val="00034336"/>
    <w:rsid w:val="00034EB4"/>
    <w:rsid w:val="00036063"/>
    <w:rsid w:val="00036D08"/>
    <w:rsid w:val="00037B7D"/>
    <w:rsid w:val="00037CB0"/>
    <w:rsid w:val="000414CC"/>
    <w:rsid w:val="00041518"/>
    <w:rsid w:val="00041B81"/>
    <w:rsid w:val="00041C10"/>
    <w:rsid w:val="000432F0"/>
    <w:rsid w:val="000447C7"/>
    <w:rsid w:val="00044A78"/>
    <w:rsid w:val="000457AA"/>
    <w:rsid w:val="00046704"/>
    <w:rsid w:val="00047483"/>
    <w:rsid w:val="00050464"/>
    <w:rsid w:val="0005076C"/>
    <w:rsid w:val="000509C2"/>
    <w:rsid w:val="00050EE9"/>
    <w:rsid w:val="000517CA"/>
    <w:rsid w:val="00052029"/>
    <w:rsid w:val="000528EF"/>
    <w:rsid w:val="00052E6F"/>
    <w:rsid w:val="00053080"/>
    <w:rsid w:val="000543C9"/>
    <w:rsid w:val="000550CD"/>
    <w:rsid w:val="00055E39"/>
    <w:rsid w:val="00056561"/>
    <w:rsid w:val="00056784"/>
    <w:rsid w:val="00056A54"/>
    <w:rsid w:val="0006012B"/>
    <w:rsid w:val="00060E77"/>
    <w:rsid w:val="00061A98"/>
    <w:rsid w:val="000626C4"/>
    <w:rsid w:val="00062A06"/>
    <w:rsid w:val="00062B73"/>
    <w:rsid w:val="000631D6"/>
    <w:rsid w:val="00063A99"/>
    <w:rsid w:val="000645B7"/>
    <w:rsid w:val="00064626"/>
    <w:rsid w:val="00064FFB"/>
    <w:rsid w:val="00065080"/>
    <w:rsid w:val="00065690"/>
    <w:rsid w:val="00065764"/>
    <w:rsid w:val="000679DB"/>
    <w:rsid w:val="00067E6C"/>
    <w:rsid w:val="000701BE"/>
    <w:rsid w:val="000701C9"/>
    <w:rsid w:val="000708B0"/>
    <w:rsid w:val="00070B03"/>
    <w:rsid w:val="00070E64"/>
    <w:rsid w:val="000721FC"/>
    <w:rsid w:val="0007265D"/>
    <w:rsid w:val="000726B0"/>
    <w:rsid w:val="000726E4"/>
    <w:rsid w:val="00075D4E"/>
    <w:rsid w:val="00075F78"/>
    <w:rsid w:val="000767AA"/>
    <w:rsid w:val="00077808"/>
    <w:rsid w:val="00080335"/>
    <w:rsid w:val="0008111D"/>
    <w:rsid w:val="00082134"/>
    <w:rsid w:val="000830DD"/>
    <w:rsid w:val="00083678"/>
    <w:rsid w:val="000838B9"/>
    <w:rsid w:val="00083F59"/>
    <w:rsid w:val="0008420B"/>
    <w:rsid w:val="00084DE5"/>
    <w:rsid w:val="00084E99"/>
    <w:rsid w:val="00087558"/>
    <w:rsid w:val="000901E6"/>
    <w:rsid w:val="000902D9"/>
    <w:rsid w:val="00090325"/>
    <w:rsid w:val="000913AF"/>
    <w:rsid w:val="00091B67"/>
    <w:rsid w:val="00092DAC"/>
    <w:rsid w:val="000933EF"/>
    <w:rsid w:val="00093421"/>
    <w:rsid w:val="0009357D"/>
    <w:rsid w:val="00093938"/>
    <w:rsid w:val="00093EF4"/>
    <w:rsid w:val="00093FC4"/>
    <w:rsid w:val="000949E0"/>
    <w:rsid w:val="000951C3"/>
    <w:rsid w:val="000953C3"/>
    <w:rsid w:val="000954A2"/>
    <w:rsid w:val="00095C27"/>
    <w:rsid w:val="000961A4"/>
    <w:rsid w:val="000967E4"/>
    <w:rsid w:val="000A0548"/>
    <w:rsid w:val="000A1021"/>
    <w:rsid w:val="000A1071"/>
    <w:rsid w:val="000A10C0"/>
    <w:rsid w:val="000A22AD"/>
    <w:rsid w:val="000A250D"/>
    <w:rsid w:val="000A26FB"/>
    <w:rsid w:val="000A2EC1"/>
    <w:rsid w:val="000A3CEB"/>
    <w:rsid w:val="000A3D2B"/>
    <w:rsid w:val="000A4C30"/>
    <w:rsid w:val="000A576B"/>
    <w:rsid w:val="000A661A"/>
    <w:rsid w:val="000A6D17"/>
    <w:rsid w:val="000A724E"/>
    <w:rsid w:val="000A7821"/>
    <w:rsid w:val="000A7990"/>
    <w:rsid w:val="000A7AF9"/>
    <w:rsid w:val="000B0086"/>
    <w:rsid w:val="000B0289"/>
    <w:rsid w:val="000B0BDD"/>
    <w:rsid w:val="000B0F87"/>
    <w:rsid w:val="000B0FCA"/>
    <w:rsid w:val="000B1003"/>
    <w:rsid w:val="000B1A8E"/>
    <w:rsid w:val="000B1BB2"/>
    <w:rsid w:val="000B1C13"/>
    <w:rsid w:val="000B1F3D"/>
    <w:rsid w:val="000B20E8"/>
    <w:rsid w:val="000B40AA"/>
    <w:rsid w:val="000B4627"/>
    <w:rsid w:val="000B53FD"/>
    <w:rsid w:val="000B5A4A"/>
    <w:rsid w:val="000B5DA8"/>
    <w:rsid w:val="000B63BC"/>
    <w:rsid w:val="000B6D26"/>
    <w:rsid w:val="000B7151"/>
    <w:rsid w:val="000B7A50"/>
    <w:rsid w:val="000B7DD4"/>
    <w:rsid w:val="000C1A22"/>
    <w:rsid w:val="000C2E03"/>
    <w:rsid w:val="000C459C"/>
    <w:rsid w:val="000C469C"/>
    <w:rsid w:val="000C5459"/>
    <w:rsid w:val="000C5499"/>
    <w:rsid w:val="000C5AE2"/>
    <w:rsid w:val="000C61E1"/>
    <w:rsid w:val="000C71DA"/>
    <w:rsid w:val="000D0769"/>
    <w:rsid w:val="000D0986"/>
    <w:rsid w:val="000D0EE6"/>
    <w:rsid w:val="000D1418"/>
    <w:rsid w:val="000D2CF3"/>
    <w:rsid w:val="000D539F"/>
    <w:rsid w:val="000D5DA7"/>
    <w:rsid w:val="000D65E2"/>
    <w:rsid w:val="000D66F7"/>
    <w:rsid w:val="000D6911"/>
    <w:rsid w:val="000D6C9F"/>
    <w:rsid w:val="000D732C"/>
    <w:rsid w:val="000D73DE"/>
    <w:rsid w:val="000D7D68"/>
    <w:rsid w:val="000E0B4D"/>
    <w:rsid w:val="000E0EE6"/>
    <w:rsid w:val="000E14EF"/>
    <w:rsid w:val="000E1B06"/>
    <w:rsid w:val="000E1BB3"/>
    <w:rsid w:val="000E1E7A"/>
    <w:rsid w:val="000E2177"/>
    <w:rsid w:val="000E3BB9"/>
    <w:rsid w:val="000E3EA8"/>
    <w:rsid w:val="000E570B"/>
    <w:rsid w:val="000E7194"/>
    <w:rsid w:val="000F0D73"/>
    <w:rsid w:val="000F0EAA"/>
    <w:rsid w:val="000F14E1"/>
    <w:rsid w:val="000F275E"/>
    <w:rsid w:val="000F2B45"/>
    <w:rsid w:val="000F3D74"/>
    <w:rsid w:val="000F4155"/>
    <w:rsid w:val="000F5200"/>
    <w:rsid w:val="000F54AA"/>
    <w:rsid w:val="000F63D2"/>
    <w:rsid w:val="000F6663"/>
    <w:rsid w:val="000F686B"/>
    <w:rsid w:val="000F6A33"/>
    <w:rsid w:val="000F6F94"/>
    <w:rsid w:val="000F7832"/>
    <w:rsid w:val="000F7985"/>
    <w:rsid w:val="000F7D45"/>
    <w:rsid w:val="000F7DA2"/>
    <w:rsid w:val="000F7E3E"/>
    <w:rsid w:val="001002F9"/>
    <w:rsid w:val="001005C9"/>
    <w:rsid w:val="00102652"/>
    <w:rsid w:val="001028E9"/>
    <w:rsid w:val="001048BC"/>
    <w:rsid w:val="0010493B"/>
    <w:rsid w:val="0010644E"/>
    <w:rsid w:val="00106A5D"/>
    <w:rsid w:val="00106AED"/>
    <w:rsid w:val="00106E83"/>
    <w:rsid w:val="00107C01"/>
    <w:rsid w:val="00107F4D"/>
    <w:rsid w:val="00110AB7"/>
    <w:rsid w:val="00112069"/>
    <w:rsid w:val="00112197"/>
    <w:rsid w:val="00112420"/>
    <w:rsid w:val="001142A5"/>
    <w:rsid w:val="001144CC"/>
    <w:rsid w:val="00114B48"/>
    <w:rsid w:val="001152CB"/>
    <w:rsid w:val="0011536C"/>
    <w:rsid w:val="0011556E"/>
    <w:rsid w:val="0011559C"/>
    <w:rsid w:val="00115858"/>
    <w:rsid w:val="00116E5A"/>
    <w:rsid w:val="00117B99"/>
    <w:rsid w:val="00117F1A"/>
    <w:rsid w:val="00120BC8"/>
    <w:rsid w:val="00120F96"/>
    <w:rsid w:val="00121566"/>
    <w:rsid w:val="0012160B"/>
    <w:rsid w:val="00121924"/>
    <w:rsid w:val="001227F0"/>
    <w:rsid w:val="00122833"/>
    <w:rsid w:val="00123085"/>
    <w:rsid w:val="0012373A"/>
    <w:rsid w:val="00124626"/>
    <w:rsid w:val="001248BA"/>
    <w:rsid w:val="00124DAF"/>
    <w:rsid w:val="00125374"/>
    <w:rsid w:val="001255A3"/>
    <w:rsid w:val="00125987"/>
    <w:rsid w:val="00125D9A"/>
    <w:rsid w:val="001260F5"/>
    <w:rsid w:val="00126F92"/>
    <w:rsid w:val="001273E9"/>
    <w:rsid w:val="00127F7F"/>
    <w:rsid w:val="001301FE"/>
    <w:rsid w:val="00130F2C"/>
    <w:rsid w:val="00130FB9"/>
    <w:rsid w:val="001311D7"/>
    <w:rsid w:val="001324C6"/>
    <w:rsid w:val="001332D6"/>
    <w:rsid w:val="00134AEB"/>
    <w:rsid w:val="00135056"/>
    <w:rsid w:val="00135F40"/>
    <w:rsid w:val="001369B2"/>
    <w:rsid w:val="00136B30"/>
    <w:rsid w:val="001426CD"/>
    <w:rsid w:val="00142A59"/>
    <w:rsid w:val="001445CF"/>
    <w:rsid w:val="00144946"/>
    <w:rsid w:val="001463EE"/>
    <w:rsid w:val="001466B3"/>
    <w:rsid w:val="00146DD9"/>
    <w:rsid w:val="001471A6"/>
    <w:rsid w:val="001479EB"/>
    <w:rsid w:val="00147B2E"/>
    <w:rsid w:val="00147BA7"/>
    <w:rsid w:val="00147F25"/>
    <w:rsid w:val="0015029E"/>
    <w:rsid w:val="00150C66"/>
    <w:rsid w:val="00150C7A"/>
    <w:rsid w:val="00150D28"/>
    <w:rsid w:val="001512A6"/>
    <w:rsid w:val="0015130F"/>
    <w:rsid w:val="001513B2"/>
    <w:rsid w:val="00151B30"/>
    <w:rsid w:val="00151EB3"/>
    <w:rsid w:val="00152FCD"/>
    <w:rsid w:val="001531D1"/>
    <w:rsid w:val="0015369B"/>
    <w:rsid w:val="00153CE3"/>
    <w:rsid w:val="00154911"/>
    <w:rsid w:val="00154E4E"/>
    <w:rsid w:val="00156BD8"/>
    <w:rsid w:val="001604FB"/>
    <w:rsid w:val="00160DAD"/>
    <w:rsid w:val="00161366"/>
    <w:rsid w:val="00161FEC"/>
    <w:rsid w:val="00162CB6"/>
    <w:rsid w:val="0016324A"/>
    <w:rsid w:val="00164247"/>
    <w:rsid w:val="00165064"/>
    <w:rsid w:val="00165377"/>
    <w:rsid w:val="0016552E"/>
    <w:rsid w:val="00165745"/>
    <w:rsid w:val="00166802"/>
    <w:rsid w:val="00166B35"/>
    <w:rsid w:val="00166EE8"/>
    <w:rsid w:val="0016738B"/>
    <w:rsid w:val="00167495"/>
    <w:rsid w:val="00167C25"/>
    <w:rsid w:val="00170404"/>
    <w:rsid w:val="00170673"/>
    <w:rsid w:val="00171178"/>
    <w:rsid w:val="001712B8"/>
    <w:rsid w:val="00171744"/>
    <w:rsid w:val="00171AE2"/>
    <w:rsid w:val="00172000"/>
    <w:rsid w:val="00172671"/>
    <w:rsid w:val="0017273A"/>
    <w:rsid w:val="00172894"/>
    <w:rsid w:val="00173377"/>
    <w:rsid w:val="00174014"/>
    <w:rsid w:val="001744AE"/>
    <w:rsid w:val="00174AFF"/>
    <w:rsid w:val="00175A28"/>
    <w:rsid w:val="00175FDF"/>
    <w:rsid w:val="00176598"/>
    <w:rsid w:val="001766EE"/>
    <w:rsid w:val="00176BEA"/>
    <w:rsid w:val="00176FDD"/>
    <w:rsid w:val="00180BC3"/>
    <w:rsid w:val="00180C32"/>
    <w:rsid w:val="001811D9"/>
    <w:rsid w:val="001815EB"/>
    <w:rsid w:val="0018337B"/>
    <w:rsid w:val="001837AE"/>
    <w:rsid w:val="00183DC6"/>
    <w:rsid w:val="001844DA"/>
    <w:rsid w:val="0018476A"/>
    <w:rsid w:val="0018484C"/>
    <w:rsid w:val="001849DC"/>
    <w:rsid w:val="001857FB"/>
    <w:rsid w:val="001858CF"/>
    <w:rsid w:val="001865BE"/>
    <w:rsid w:val="0018674A"/>
    <w:rsid w:val="0018686F"/>
    <w:rsid w:val="00186F83"/>
    <w:rsid w:val="00186FC4"/>
    <w:rsid w:val="001877A0"/>
    <w:rsid w:val="00187DC2"/>
    <w:rsid w:val="001901CD"/>
    <w:rsid w:val="001905B3"/>
    <w:rsid w:val="00190C80"/>
    <w:rsid w:val="00191031"/>
    <w:rsid w:val="001910C8"/>
    <w:rsid w:val="001914A3"/>
    <w:rsid w:val="001915D9"/>
    <w:rsid w:val="001917BA"/>
    <w:rsid w:val="00191843"/>
    <w:rsid w:val="00191FA5"/>
    <w:rsid w:val="00191FB8"/>
    <w:rsid w:val="0019254F"/>
    <w:rsid w:val="001935CC"/>
    <w:rsid w:val="00194A47"/>
    <w:rsid w:val="001957A7"/>
    <w:rsid w:val="00196547"/>
    <w:rsid w:val="00196C3F"/>
    <w:rsid w:val="001A0877"/>
    <w:rsid w:val="001A0ED8"/>
    <w:rsid w:val="001A1369"/>
    <w:rsid w:val="001A1796"/>
    <w:rsid w:val="001A234A"/>
    <w:rsid w:val="001A328E"/>
    <w:rsid w:val="001A384B"/>
    <w:rsid w:val="001A3A8A"/>
    <w:rsid w:val="001A3E1E"/>
    <w:rsid w:val="001A5A97"/>
    <w:rsid w:val="001A64BE"/>
    <w:rsid w:val="001A6BCE"/>
    <w:rsid w:val="001A7263"/>
    <w:rsid w:val="001A7565"/>
    <w:rsid w:val="001A798B"/>
    <w:rsid w:val="001A7CFD"/>
    <w:rsid w:val="001B19C7"/>
    <w:rsid w:val="001B2608"/>
    <w:rsid w:val="001B2D48"/>
    <w:rsid w:val="001B34EF"/>
    <w:rsid w:val="001B3792"/>
    <w:rsid w:val="001B4EF6"/>
    <w:rsid w:val="001B509C"/>
    <w:rsid w:val="001B5ADF"/>
    <w:rsid w:val="001B5F22"/>
    <w:rsid w:val="001B7D86"/>
    <w:rsid w:val="001B7DE6"/>
    <w:rsid w:val="001B7F70"/>
    <w:rsid w:val="001C101B"/>
    <w:rsid w:val="001C1044"/>
    <w:rsid w:val="001C10D6"/>
    <w:rsid w:val="001C23AD"/>
    <w:rsid w:val="001C33C1"/>
    <w:rsid w:val="001C370D"/>
    <w:rsid w:val="001C3994"/>
    <w:rsid w:val="001C3C3D"/>
    <w:rsid w:val="001C42B3"/>
    <w:rsid w:val="001C4549"/>
    <w:rsid w:val="001C4A5C"/>
    <w:rsid w:val="001C4CDE"/>
    <w:rsid w:val="001C4CF8"/>
    <w:rsid w:val="001C5287"/>
    <w:rsid w:val="001C5504"/>
    <w:rsid w:val="001C5562"/>
    <w:rsid w:val="001C5E1E"/>
    <w:rsid w:val="001C6EE7"/>
    <w:rsid w:val="001C7232"/>
    <w:rsid w:val="001D022F"/>
    <w:rsid w:val="001D034B"/>
    <w:rsid w:val="001D0439"/>
    <w:rsid w:val="001D0497"/>
    <w:rsid w:val="001D1817"/>
    <w:rsid w:val="001D1B03"/>
    <w:rsid w:val="001D2107"/>
    <w:rsid w:val="001D22E0"/>
    <w:rsid w:val="001D2899"/>
    <w:rsid w:val="001D2BCD"/>
    <w:rsid w:val="001D2E32"/>
    <w:rsid w:val="001D331F"/>
    <w:rsid w:val="001D354D"/>
    <w:rsid w:val="001D3744"/>
    <w:rsid w:val="001D382A"/>
    <w:rsid w:val="001D51A3"/>
    <w:rsid w:val="001D59F0"/>
    <w:rsid w:val="001D6198"/>
    <w:rsid w:val="001D6E73"/>
    <w:rsid w:val="001D78B4"/>
    <w:rsid w:val="001D7BFA"/>
    <w:rsid w:val="001E02F9"/>
    <w:rsid w:val="001E05E9"/>
    <w:rsid w:val="001E10F1"/>
    <w:rsid w:val="001E1CD7"/>
    <w:rsid w:val="001E1FEE"/>
    <w:rsid w:val="001E348A"/>
    <w:rsid w:val="001E3B62"/>
    <w:rsid w:val="001E4355"/>
    <w:rsid w:val="001E48C8"/>
    <w:rsid w:val="001E4BC8"/>
    <w:rsid w:val="001E65C5"/>
    <w:rsid w:val="001E714F"/>
    <w:rsid w:val="001F0B10"/>
    <w:rsid w:val="001F0EB9"/>
    <w:rsid w:val="001F1368"/>
    <w:rsid w:val="001F22BF"/>
    <w:rsid w:val="001F2E3C"/>
    <w:rsid w:val="001F3075"/>
    <w:rsid w:val="001F320F"/>
    <w:rsid w:val="001F334D"/>
    <w:rsid w:val="001F3982"/>
    <w:rsid w:val="001F3D9B"/>
    <w:rsid w:val="001F4237"/>
    <w:rsid w:val="001F49B9"/>
    <w:rsid w:val="001F5154"/>
    <w:rsid w:val="001F6557"/>
    <w:rsid w:val="001F7402"/>
    <w:rsid w:val="00201D58"/>
    <w:rsid w:val="00201E1C"/>
    <w:rsid w:val="00201F11"/>
    <w:rsid w:val="00202A08"/>
    <w:rsid w:val="00202A5B"/>
    <w:rsid w:val="00203586"/>
    <w:rsid w:val="00203632"/>
    <w:rsid w:val="00203A4C"/>
    <w:rsid w:val="00203C98"/>
    <w:rsid w:val="00203D1B"/>
    <w:rsid w:val="00203D57"/>
    <w:rsid w:val="00203E90"/>
    <w:rsid w:val="00204A42"/>
    <w:rsid w:val="00204A80"/>
    <w:rsid w:val="00204FE8"/>
    <w:rsid w:val="00205A2E"/>
    <w:rsid w:val="00205D5B"/>
    <w:rsid w:val="00206344"/>
    <w:rsid w:val="002067D2"/>
    <w:rsid w:val="0020686C"/>
    <w:rsid w:val="00207E53"/>
    <w:rsid w:val="00210251"/>
    <w:rsid w:val="00210F73"/>
    <w:rsid w:val="00211058"/>
    <w:rsid w:val="00211ADC"/>
    <w:rsid w:val="00211B30"/>
    <w:rsid w:val="00211E68"/>
    <w:rsid w:val="00212125"/>
    <w:rsid w:val="00212D24"/>
    <w:rsid w:val="00213DA6"/>
    <w:rsid w:val="0021403C"/>
    <w:rsid w:val="00214299"/>
    <w:rsid w:val="00214760"/>
    <w:rsid w:val="00214A95"/>
    <w:rsid w:val="002152B1"/>
    <w:rsid w:val="00216302"/>
    <w:rsid w:val="00216786"/>
    <w:rsid w:val="002168E0"/>
    <w:rsid w:val="002171ED"/>
    <w:rsid w:val="002173D7"/>
    <w:rsid w:val="00217DDB"/>
    <w:rsid w:val="00220132"/>
    <w:rsid w:val="00221093"/>
    <w:rsid w:val="0022147A"/>
    <w:rsid w:val="0022229E"/>
    <w:rsid w:val="00222527"/>
    <w:rsid w:val="00223DF7"/>
    <w:rsid w:val="0022460E"/>
    <w:rsid w:val="00226CDD"/>
    <w:rsid w:val="00227D99"/>
    <w:rsid w:val="00230E5F"/>
    <w:rsid w:val="002313E5"/>
    <w:rsid w:val="002314F4"/>
    <w:rsid w:val="002325DD"/>
    <w:rsid w:val="002328C5"/>
    <w:rsid w:val="00232DC1"/>
    <w:rsid w:val="00232E4A"/>
    <w:rsid w:val="00233D7F"/>
    <w:rsid w:val="00234292"/>
    <w:rsid w:val="00235455"/>
    <w:rsid w:val="002361B2"/>
    <w:rsid w:val="002366EA"/>
    <w:rsid w:val="00236D2D"/>
    <w:rsid w:val="0024001D"/>
    <w:rsid w:val="0024091E"/>
    <w:rsid w:val="00241223"/>
    <w:rsid w:val="002418AE"/>
    <w:rsid w:val="0024193A"/>
    <w:rsid w:val="00242D22"/>
    <w:rsid w:val="002431F3"/>
    <w:rsid w:val="00243A1C"/>
    <w:rsid w:val="00244644"/>
    <w:rsid w:val="00244949"/>
    <w:rsid w:val="00245A2B"/>
    <w:rsid w:val="00245BA4"/>
    <w:rsid w:val="00246076"/>
    <w:rsid w:val="002477AE"/>
    <w:rsid w:val="00247D14"/>
    <w:rsid w:val="002505C8"/>
    <w:rsid w:val="00250F96"/>
    <w:rsid w:val="0025136D"/>
    <w:rsid w:val="00251EA0"/>
    <w:rsid w:val="00252497"/>
    <w:rsid w:val="00252A22"/>
    <w:rsid w:val="00254174"/>
    <w:rsid w:val="00254D8E"/>
    <w:rsid w:val="00256006"/>
    <w:rsid w:val="002564B9"/>
    <w:rsid w:val="00256670"/>
    <w:rsid w:val="002568EF"/>
    <w:rsid w:val="00260358"/>
    <w:rsid w:val="00261BB9"/>
    <w:rsid w:val="0026215E"/>
    <w:rsid w:val="0026242B"/>
    <w:rsid w:val="00262ED9"/>
    <w:rsid w:val="00263B0F"/>
    <w:rsid w:val="0026453B"/>
    <w:rsid w:val="00265A9F"/>
    <w:rsid w:val="002670AC"/>
    <w:rsid w:val="00267475"/>
    <w:rsid w:val="00267D7F"/>
    <w:rsid w:val="00267EB5"/>
    <w:rsid w:val="0027089B"/>
    <w:rsid w:val="00271397"/>
    <w:rsid w:val="00271757"/>
    <w:rsid w:val="002724C7"/>
    <w:rsid w:val="00273C0D"/>
    <w:rsid w:val="00273CB4"/>
    <w:rsid w:val="00274614"/>
    <w:rsid w:val="00274C6D"/>
    <w:rsid w:val="00274FA4"/>
    <w:rsid w:val="0027613B"/>
    <w:rsid w:val="002762FB"/>
    <w:rsid w:val="00276396"/>
    <w:rsid w:val="002772FB"/>
    <w:rsid w:val="00277718"/>
    <w:rsid w:val="0028019A"/>
    <w:rsid w:val="00280CFA"/>
    <w:rsid w:val="00281D86"/>
    <w:rsid w:val="00281EAD"/>
    <w:rsid w:val="00282059"/>
    <w:rsid w:val="002824A5"/>
    <w:rsid w:val="00282B5C"/>
    <w:rsid w:val="002832CA"/>
    <w:rsid w:val="00283308"/>
    <w:rsid w:val="002836C6"/>
    <w:rsid w:val="002838E0"/>
    <w:rsid w:val="00283FE7"/>
    <w:rsid w:val="00284281"/>
    <w:rsid w:val="00284629"/>
    <w:rsid w:val="00284C76"/>
    <w:rsid w:val="002855B0"/>
    <w:rsid w:val="002857F3"/>
    <w:rsid w:val="00287428"/>
    <w:rsid w:val="00287A81"/>
    <w:rsid w:val="0029023E"/>
    <w:rsid w:val="00290F27"/>
    <w:rsid w:val="00290FE6"/>
    <w:rsid w:val="00291FF9"/>
    <w:rsid w:val="00292665"/>
    <w:rsid w:val="00292B61"/>
    <w:rsid w:val="002935E7"/>
    <w:rsid w:val="00293767"/>
    <w:rsid w:val="0029415D"/>
    <w:rsid w:val="002953E3"/>
    <w:rsid w:val="002954B6"/>
    <w:rsid w:val="0029603A"/>
    <w:rsid w:val="002968F2"/>
    <w:rsid w:val="00296E20"/>
    <w:rsid w:val="002970F5"/>
    <w:rsid w:val="002974B7"/>
    <w:rsid w:val="002A081E"/>
    <w:rsid w:val="002A0A16"/>
    <w:rsid w:val="002A0A43"/>
    <w:rsid w:val="002A0E08"/>
    <w:rsid w:val="002A250A"/>
    <w:rsid w:val="002A3183"/>
    <w:rsid w:val="002A3774"/>
    <w:rsid w:val="002A388B"/>
    <w:rsid w:val="002A4012"/>
    <w:rsid w:val="002A41B6"/>
    <w:rsid w:val="002A4467"/>
    <w:rsid w:val="002A446C"/>
    <w:rsid w:val="002A4DD5"/>
    <w:rsid w:val="002A4F00"/>
    <w:rsid w:val="002A50EC"/>
    <w:rsid w:val="002A519C"/>
    <w:rsid w:val="002A5549"/>
    <w:rsid w:val="002A6647"/>
    <w:rsid w:val="002A6769"/>
    <w:rsid w:val="002A724C"/>
    <w:rsid w:val="002A7C5B"/>
    <w:rsid w:val="002B0246"/>
    <w:rsid w:val="002B1103"/>
    <w:rsid w:val="002B1948"/>
    <w:rsid w:val="002B1EA5"/>
    <w:rsid w:val="002B1F57"/>
    <w:rsid w:val="002B1F5B"/>
    <w:rsid w:val="002B20BE"/>
    <w:rsid w:val="002B2487"/>
    <w:rsid w:val="002B2979"/>
    <w:rsid w:val="002B36A8"/>
    <w:rsid w:val="002B4862"/>
    <w:rsid w:val="002B5A1C"/>
    <w:rsid w:val="002B5D22"/>
    <w:rsid w:val="002B64AF"/>
    <w:rsid w:val="002B68A5"/>
    <w:rsid w:val="002B7087"/>
    <w:rsid w:val="002C156A"/>
    <w:rsid w:val="002C20C9"/>
    <w:rsid w:val="002C237F"/>
    <w:rsid w:val="002C256E"/>
    <w:rsid w:val="002C2614"/>
    <w:rsid w:val="002C267F"/>
    <w:rsid w:val="002C29B3"/>
    <w:rsid w:val="002C3102"/>
    <w:rsid w:val="002C3674"/>
    <w:rsid w:val="002C3C45"/>
    <w:rsid w:val="002C3F0C"/>
    <w:rsid w:val="002C498A"/>
    <w:rsid w:val="002C49AD"/>
    <w:rsid w:val="002C57A4"/>
    <w:rsid w:val="002C6862"/>
    <w:rsid w:val="002C6916"/>
    <w:rsid w:val="002C6C90"/>
    <w:rsid w:val="002C6D4A"/>
    <w:rsid w:val="002C7A16"/>
    <w:rsid w:val="002D0404"/>
    <w:rsid w:val="002D0468"/>
    <w:rsid w:val="002D0C57"/>
    <w:rsid w:val="002D17BB"/>
    <w:rsid w:val="002D1BA6"/>
    <w:rsid w:val="002D1C62"/>
    <w:rsid w:val="002D1F77"/>
    <w:rsid w:val="002D2EE4"/>
    <w:rsid w:val="002D315E"/>
    <w:rsid w:val="002D3304"/>
    <w:rsid w:val="002D367B"/>
    <w:rsid w:val="002D45BD"/>
    <w:rsid w:val="002D65BB"/>
    <w:rsid w:val="002D7EA5"/>
    <w:rsid w:val="002E097D"/>
    <w:rsid w:val="002E0F13"/>
    <w:rsid w:val="002E1684"/>
    <w:rsid w:val="002E1F3D"/>
    <w:rsid w:val="002E1F9A"/>
    <w:rsid w:val="002E27F4"/>
    <w:rsid w:val="002E4A55"/>
    <w:rsid w:val="002E529D"/>
    <w:rsid w:val="002E58AA"/>
    <w:rsid w:val="002E58E9"/>
    <w:rsid w:val="002E6912"/>
    <w:rsid w:val="002E69F8"/>
    <w:rsid w:val="002E6D53"/>
    <w:rsid w:val="002F0402"/>
    <w:rsid w:val="002F056B"/>
    <w:rsid w:val="002F061E"/>
    <w:rsid w:val="002F0728"/>
    <w:rsid w:val="002F14D0"/>
    <w:rsid w:val="002F156E"/>
    <w:rsid w:val="002F3517"/>
    <w:rsid w:val="002F45A5"/>
    <w:rsid w:val="002F5283"/>
    <w:rsid w:val="002F5509"/>
    <w:rsid w:val="002F5524"/>
    <w:rsid w:val="002F558B"/>
    <w:rsid w:val="002F61C0"/>
    <w:rsid w:val="002F6220"/>
    <w:rsid w:val="002F665A"/>
    <w:rsid w:val="003001AC"/>
    <w:rsid w:val="0030033D"/>
    <w:rsid w:val="003012FA"/>
    <w:rsid w:val="0030167C"/>
    <w:rsid w:val="003016D7"/>
    <w:rsid w:val="00302002"/>
    <w:rsid w:val="00302296"/>
    <w:rsid w:val="00302469"/>
    <w:rsid w:val="00302E8B"/>
    <w:rsid w:val="00303DD2"/>
    <w:rsid w:val="00305836"/>
    <w:rsid w:val="00306F7B"/>
    <w:rsid w:val="00307F89"/>
    <w:rsid w:val="00310756"/>
    <w:rsid w:val="00310C95"/>
    <w:rsid w:val="00312845"/>
    <w:rsid w:val="00312B45"/>
    <w:rsid w:val="00313862"/>
    <w:rsid w:val="00313F0A"/>
    <w:rsid w:val="00314208"/>
    <w:rsid w:val="0031428D"/>
    <w:rsid w:val="00314B44"/>
    <w:rsid w:val="00317F6D"/>
    <w:rsid w:val="00322DF9"/>
    <w:rsid w:val="00323559"/>
    <w:rsid w:val="00323ACD"/>
    <w:rsid w:val="00324C9E"/>
    <w:rsid w:val="00325157"/>
    <w:rsid w:val="003251C5"/>
    <w:rsid w:val="003256A4"/>
    <w:rsid w:val="00325DA1"/>
    <w:rsid w:val="00325F60"/>
    <w:rsid w:val="00327374"/>
    <w:rsid w:val="00327476"/>
    <w:rsid w:val="00327EE7"/>
    <w:rsid w:val="0033011F"/>
    <w:rsid w:val="00330537"/>
    <w:rsid w:val="00331492"/>
    <w:rsid w:val="003318B4"/>
    <w:rsid w:val="00332705"/>
    <w:rsid w:val="003338B4"/>
    <w:rsid w:val="00333F59"/>
    <w:rsid w:val="0033419C"/>
    <w:rsid w:val="0033454E"/>
    <w:rsid w:val="003347B5"/>
    <w:rsid w:val="00335094"/>
    <w:rsid w:val="00336A90"/>
    <w:rsid w:val="00336C7F"/>
    <w:rsid w:val="003371BD"/>
    <w:rsid w:val="0033736B"/>
    <w:rsid w:val="00337490"/>
    <w:rsid w:val="00337F7E"/>
    <w:rsid w:val="003403F7"/>
    <w:rsid w:val="00341769"/>
    <w:rsid w:val="003421F8"/>
    <w:rsid w:val="00342950"/>
    <w:rsid w:val="00342BBE"/>
    <w:rsid w:val="003430F6"/>
    <w:rsid w:val="0034373E"/>
    <w:rsid w:val="00343B51"/>
    <w:rsid w:val="003441CA"/>
    <w:rsid w:val="0034447B"/>
    <w:rsid w:val="003447D7"/>
    <w:rsid w:val="003458F3"/>
    <w:rsid w:val="00345CB2"/>
    <w:rsid w:val="003467ED"/>
    <w:rsid w:val="0034704C"/>
    <w:rsid w:val="00347634"/>
    <w:rsid w:val="00347C65"/>
    <w:rsid w:val="00350F9F"/>
    <w:rsid w:val="003517FD"/>
    <w:rsid w:val="00351851"/>
    <w:rsid w:val="003518DF"/>
    <w:rsid w:val="00352A40"/>
    <w:rsid w:val="003540F5"/>
    <w:rsid w:val="00354AFE"/>
    <w:rsid w:val="00354EC2"/>
    <w:rsid w:val="0035545D"/>
    <w:rsid w:val="003556AA"/>
    <w:rsid w:val="00355827"/>
    <w:rsid w:val="003559F2"/>
    <w:rsid w:val="00355FA7"/>
    <w:rsid w:val="00356B34"/>
    <w:rsid w:val="00356C4B"/>
    <w:rsid w:val="00357244"/>
    <w:rsid w:val="00361312"/>
    <w:rsid w:val="003614AA"/>
    <w:rsid w:val="00361C3C"/>
    <w:rsid w:val="0036233A"/>
    <w:rsid w:val="00362A67"/>
    <w:rsid w:val="00362E6A"/>
    <w:rsid w:val="00364089"/>
    <w:rsid w:val="003649C2"/>
    <w:rsid w:val="00364CB8"/>
    <w:rsid w:val="00364D53"/>
    <w:rsid w:val="00364DA1"/>
    <w:rsid w:val="003651FA"/>
    <w:rsid w:val="00365D92"/>
    <w:rsid w:val="003662F6"/>
    <w:rsid w:val="00367FF2"/>
    <w:rsid w:val="0037027A"/>
    <w:rsid w:val="00370F4A"/>
    <w:rsid w:val="003710C4"/>
    <w:rsid w:val="00371236"/>
    <w:rsid w:val="003717A0"/>
    <w:rsid w:val="00371E7B"/>
    <w:rsid w:val="003727A1"/>
    <w:rsid w:val="003737BF"/>
    <w:rsid w:val="003737DB"/>
    <w:rsid w:val="0037395D"/>
    <w:rsid w:val="00373D80"/>
    <w:rsid w:val="00374094"/>
    <w:rsid w:val="00374A49"/>
    <w:rsid w:val="0037561C"/>
    <w:rsid w:val="00375CE2"/>
    <w:rsid w:val="00376B30"/>
    <w:rsid w:val="003774E4"/>
    <w:rsid w:val="00377A40"/>
    <w:rsid w:val="00377D0D"/>
    <w:rsid w:val="00380324"/>
    <w:rsid w:val="0038081C"/>
    <w:rsid w:val="003811F0"/>
    <w:rsid w:val="003816F3"/>
    <w:rsid w:val="003817CC"/>
    <w:rsid w:val="00381849"/>
    <w:rsid w:val="00382460"/>
    <w:rsid w:val="00383E4C"/>
    <w:rsid w:val="00384646"/>
    <w:rsid w:val="00384BE3"/>
    <w:rsid w:val="0038601D"/>
    <w:rsid w:val="0038624D"/>
    <w:rsid w:val="003863F4"/>
    <w:rsid w:val="00386C4D"/>
    <w:rsid w:val="00386D0E"/>
    <w:rsid w:val="0038782D"/>
    <w:rsid w:val="00387D88"/>
    <w:rsid w:val="00390DE6"/>
    <w:rsid w:val="0039169E"/>
    <w:rsid w:val="00393189"/>
    <w:rsid w:val="003936A2"/>
    <w:rsid w:val="00393C0E"/>
    <w:rsid w:val="003959EA"/>
    <w:rsid w:val="00395CB5"/>
    <w:rsid w:val="00395F59"/>
    <w:rsid w:val="00396EFF"/>
    <w:rsid w:val="00397220"/>
    <w:rsid w:val="003A05D5"/>
    <w:rsid w:val="003A087E"/>
    <w:rsid w:val="003A1261"/>
    <w:rsid w:val="003A159E"/>
    <w:rsid w:val="003A20DB"/>
    <w:rsid w:val="003A2AAB"/>
    <w:rsid w:val="003A31DA"/>
    <w:rsid w:val="003A3AF4"/>
    <w:rsid w:val="003A49AC"/>
    <w:rsid w:val="003A5003"/>
    <w:rsid w:val="003A526C"/>
    <w:rsid w:val="003A622F"/>
    <w:rsid w:val="003A6C27"/>
    <w:rsid w:val="003A710B"/>
    <w:rsid w:val="003A7452"/>
    <w:rsid w:val="003A79CC"/>
    <w:rsid w:val="003B0A38"/>
    <w:rsid w:val="003B198B"/>
    <w:rsid w:val="003B21BF"/>
    <w:rsid w:val="003B2241"/>
    <w:rsid w:val="003B2E45"/>
    <w:rsid w:val="003B3B3C"/>
    <w:rsid w:val="003B4BC4"/>
    <w:rsid w:val="003B4CF5"/>
    <w:rsid w:val="003B53E4"/>
    <w:rsid w:val="003B5920"/>
    <w:rsid w:val="003B5DB3"/>
    <w:rsid w:val="003B65B7"/>
    <w:rsid w:val="003B6A49"/>
    <w:rsid w:val="003B7322"/>
    <w:rsid w:val="003C0D80"/>
    <w:rsid w:val="003C0FEE"/>
    <w:rsid w:val="003C16A5"/>
    <w:rsid w:val="003C1846"/>
    <w:rsid w:val="003C2048"/>
    <w:rsid w:val="003C28C0"/>
    <w:rsid w:val="003C2DE0"/>
    <w:rsid w:val="003C37D9"/>
    <w:rsid w:val="003C3C67"/>
    <w:rsid w:val="003C4833"/>
    <w:rsid w:val="003C48E3"/>
    <w:rsid w:val="003C5465"/>
    <w:rsid w:val="003C5965"/>
    <w:rsid w:val="003C624F"/>
    <w:rsid w:val="003C62C8"/>
    <w:rsid w:val="003C6D17"/>
    <w:rsid w:val="003C7217"/>
    <w:rsid w:val="003D0193"/>
    <w:rsid w:val="003D0AFA"/>
    <w:rsid w:val="003D0DD7"/>
    <w:rsid w:val="003D1F46"/>
    <w:rsid w:val="003D227F"/>
    <w:rsid w:val="003D3125"/>
    <w:rsid w:val="003D3A86"/>
    <w:rsid w:val="003D3C57"/>
    <w:rsid w:val="003D4120"/>
    <w:rsid w:val="003D4A46"/>
    <w:rsid w:val="003D504C"/>
    <w:rsid w:val="003D5CDE"/>
    <w:rsid w:val="003E0F70"/>
    <w:rsid w:val="003E15A8"/>
    <w:rsid w:val="003E186D"/>
    <w:rsid w:val="003E1DA9"/>
    <w:rsid w:val="003E2004"/>
    <w:rsid w:val="003E2869"/>
    <w:rsid w:val="003E2D3B"/>
    <w:rsid w:val="003E34B9"/>
    <w:rsid w:val="003E3722"/>
    <w:rsid w:val="003E420B"/>
    <w:rsid w:val="003E480D"/>
    <w:rsid w:val="003E4968"/>
    <w:rsid w:val="003E5CC8"/>
    <w:rsid w:val="003E608A"/>
    <w:rsid w:val="003E62D9"/>
    <w:rsid w:val="003E661B"/>
    <w:rsid w:val="003E69D8"/>
    <w:rsid w:val="003E72EE"/>
    <w:rsid w:val="003E7393"/>
    <w:rsid w:val="003F0329"/>
    <w:rsid w:val="003F09AF"/>
    <w:rsid w:val="003F0DEC"/>
    <w:rsid w:val="003F196D"/>
    <w:rsid w:val="003F1A11"/>
    <w:rsid w:val="003F2629"/>
    <w:rsid w:val="003F3477"/>
    <w:rsid w:val="003F3E89"/>
    <w:rsid w:val="003F4A9A"/>
    <w:rsid w:val="003F5938"/>
    <w:rsid w:val="003F60FE"/>
    <w:rsid w:val="003F6C49"/>
    <w:rsid w:val="003F734B"/>
    <w:rsid w:val="003F7A47"/>
    <w:rsid w:val="00400312"/>
    <w:rsid w:val="0040103B"/>
    <w:rsid w:val="0040145D"/>
    <w:rsid w:val="004014BF"/>
    <w:rsid w:val="00401628"/>
    <w:rsid w:val="0040191C"/>
    <w:rsid w:val="004021D3"/>
    <w:rsid w:val="0040478D"/>
    <w:rsid w:val="00404D81"/>
    <w:rsid w:val="00406CB8"/>
    <w:rsid w:val="00406D5E"/>
    <w:rsid w:val="00407963"/>
    <w:rsid w:val="00407AF8"/>
    <w:rsid w:val="00407BB7"/>
    <w:rsid w:val="00407D22"/>
    <w:rsid w:val="0041059B"/>
    <w:rsid w:val="00411611"/>
    <w:rsid w:val="00411FC6"/>
    <w:rsid w:val="004127E4"/>
    <w:rsid w:val="00412AAF"/>
    <w:rsid w:val="00413136"/>
    <w:rsid w:val="00413D7D"/>
    <w:rsid w:val="00414777"/>
    <w:rsid w:val="00414D37"/>
    <w:rsid w:val="00414FBF"/>
    <w:rsid w:val="00416C74"/>
    <w:rsid w:val="00416E10"/>
    <w:rsid w:val="00417E57"/>
    <w:rsid w:val="00420564"/>
    <w:rsid w:val="00420E59"/>
    <w:rsid w:val="0042109C"/>
    <w:rsid w:val="0042220E"/>
    <w:rsid w:val="004227ED"/>
    <w:rsid w:val="00423B0A"/>
    <w:rsid w:val="00424631"/>
    <w:rsid w:val="00424C38"/>
    <w:rsid w:val="00425002"/>
    <w:rsid w:val="004255F2"/>
    <w:rsid w:val="00425752"/>
    <w:rsid w:val="00426963"/>
    <w:rsid w:val="00426BC4"/>
    <w:rsid w:val="00427004"/>
    <w:rsid w:val="004302DE"/>
    <w:rsid w:val="00430675"/>
    <w:rsid w:val="00431555"/>
    <w:rsid w:val="00431684"/>
    <w:rsid w:val="00432223"/>
    <w:rsid w:val="004322D0"/>
    <w:rsid w:val="00433A39"/>
    <w:rsid w:val="004341B0"/>
    <w:rsid w:val="00435112"/>
    <w:rsid w:val="0043543C"/>
    <w:rsid w:val="00435AC2"/>
    <w:rsid w:val="00436398"/>
    <w:rsid w:val="004365A1"/>
    <w:rsid w:val="0043683D"/>
    <w:rsid w:val="00436947"/>
    <w:rsid w:val="00437467"/>
    <w:rsid w:val="00440802"/>
    <w:rsid w:val="0044237B"/>
    <w:rsid w:val="00443063"/>
    <w:rsid w:val="004431C9"/>
    <w:rsid w:val="00444406"/>
    <w:rsid w:val="00444B61"/>
    <w:rsid w:val="00445482"/>
    <w:rsid w:val="00445BCE"/>
    <w:rsid w:val="00446000"/>
    <w:rsid w:val="00450512"/>
    <w:rsid w:val="004507A7"/>
    <w:rsid w:val="00451CB9"/>
    <w:rsid w:val="00451F96"/>
    <w:rsid w:val="00452929"/>
    <w:rsid w:val="00453A08"/>
    <w:rsid w:val="0045457C"/>
    <w:rsid w:val="00454F25"/>
    <w:rsid w:val="00455450"/>
    <w:rsid w:val="00455CE2"/>
    <w:rsid w:val="0045624C"/>
    <w:rsid w:val="00457B9B"/>
    <w:rsid w:val="004609D7"/>
    <w:rsid w:val="004621FD"/>
    <w:rsid w:val="00463979"/>
    <w:rsid w:val="00464562"/>
    <w:rsid w:val="00464B2D"/>
    <w:rsid w:val="0046511E"/>
    <w:rsid w:val="004651CD"/>
    <w:rsid w:val="00465529"/>
    <w:rsid w:val="00466440"/>
    <w:rsid w:val="00466D94"/>
    <w:rsid w:val="00467075"/>
    <w:rsid w:val="004671C9"/>
    <w:rsid w:val="0047050E"/>
    <w:rsid w:val="00470B45"/>
    <w:rsid w:val="00470EF7"/>
    <w:rsid w:val="004710B8"/>
    <w:rsid w:val="004715DE"/>
    <w:rsid w:val="0047171A"/>
    <w:rsid w:val="004719AD"/>
    <w:rsid w:val="00471E80"/>
    <w:rsid w:val="004725D9"/>
    <w:rsid w:val="004732AD"/>
    <w:rsid w:val="004740A1"/>
    <w:rsid w:val="00474358"/>
    <w:rsid w:val="00474467"/>
    <w:rsid w:val="0047478F"/>
    <w:rsid w:val="00474B62"/>
    <w:rsid w:val="004756BF"/>
    <w:rsid w:val="00476A77"/>
    <w:rsid w:val="00477C40"/>
    <w:rsid w:val="00480BF7"/>
    <w:rsid w:val="0048147E"/>
    <w:rsid w:val="00481D4B"/>
    <w:rsid w:val="00481FF9"/>
    <w:rsid w:val="00482347"/>
    <w:rsid w:val="00482A07"/>
    <w:rsid w:val="00483C4E"/>
    <w:rsid w:val="00484617"/>
    <w:rsid w:val="004849A8"/>
    <w:rsid w:val="00484B13"/>
    <w:rsid w:val="00484C68"/>
    <w:rsid w:val="004859C2"/>
    <w:rsid w:val="00485FBA"/>
    <w:rsid w:val="00486C94"/>
    <w:rsid w:val="00486EE7"/>
    <w:rsid w:val="0048792C"/>
    <w:rsid w:val="004879F0"/>
    <w:rsid w:val="00487B24"/>
    <w:rsid w:val="00487F92"/>
    <w:rsid w:val="00490BA8"/>
    <w:rsid w:val="00491229"/>
    <w:rsid w:val="004917F2"/>
    <w:rsid w:val="00492177"/>
    <w:rsid w:val="00492AB0"/>
    <w:rsid w:val="00492D56"/>
    <w:rsid w:val="004937B0"/>
    <w:rsid w:val="004937D6"/>
    <w:rsid w:val="00494917"/>
    <w:rsid w:val="004963E5"/>
    <w:rsid w:val="0049668D"/>
    <w:rsid w:val="004971A0"/>
    <w:rsid w:val="004978CA"/>
    <w:rsid w:val="00497C53"/>
    <w:rsid w:val="00497DA9"/>
    <w:rsid w:val="004A044D"/>
    <w:rsid w:val="004A16FB"/>
    <w:rsid w:val="004A17A2"/>
    <w:rsid w:val="004A1A01"/>
    <w:rsid w:val="004A2174"/>
    <w:rsid w:val="004A229A"/>
    <w:rsid w:val="004A248F"/>
    <w:rsid w:val="004A3093"/>
    <w:rsid w:val="004A3AE5"/>
    <w:rsid w:val="004A4677"/>
    <w:rsid w:val="004A47DE"/>
    <w:rsid w:val="004A49F5"/>
    <w:rsid w:val="004A4E15"/>
    <w:rsid w:val="004A4F82"/>
    <w:rsid w:val="004A4F87"/>
    <w:rsid w:val="004A5434"/>
    <w:rsid w:val="004A569B"/>
    <w:rsid w:val="004A5CC6"/>
    <w:rsid w:val="004A5D88"/>
    <w:rsid w:val="004A6CB5"/>
    <w:rsid w:val="004A6D48"/>
    <w:rsid w:val="004A7BC8"/>
    <w:rsid w:val="004A7D4D"/>
    <w:rsid w:val="004A7DAC"/>
    <w:rsid w:val="004B01FA"/>
    <w:rsid w:val="004B0FD4"/>
    <w:rsid w:val="004B1238"/>
    <w:rsid w:val="004B2A76"/>
    <w:rsid w:val="004B4023"/>
    <w:rsid w:val="004B40A3"/>
    <w:rsid w:val="004B4173"/>
    <w:rsid w:val="004B4820"/>
    <w:rsid w:val="004B4AF2"/>
    <w:rsid w:val="004B4F23"/>
    <w:rsid w:val="004B5167"/>
    <w:rsid w:val="004B5509"/>
    <w:rsid w:val="004B572D"/>
    <w:rsid w:val="004B5789"/>
    <w:rsid w:val="004B70CD"/>
    <w:rsid w:val="004B7690"/>
    <w:rsid w:val="004B77AE"/>
    <w:rsid w:val="004C0193"/>
    <w:rsid w:val="004C0276"/>
    <w:rsid w:val="004C031E"/>
    <w:rsid w:val="004C05ED"/>
    <w:rsid w:val="004C0D64"/>
    <w:rsid w:val="004C0E0D"/>
    <w:rsid w:val="004C14A3"/>
    <w:rsid w:val="004C1DA1"/>
    <w:rsid w:val="004C1FE7"/>
    <w:rsid w:val="004C22A0"/>
    <w:rsid w:val="004C4727"/>
    <w:rsid w:val="004C5BEE"/>
    <w:rsid w:val="004C6453"/>
    <w:rsid w:val="004C64D4"/>
    <w:rsid w:val="004C65D4"/>
    <w:rsid w:val="004C723E"/>
    <w:rsid w:val="004C755E"/>
    <w:rsid w:val="004D0B5C"/>
    <w:rsid w:val="004D0FFB"/>
    <w:rsid w:val="004D1D0A"/>
    <w:rsid w:val="004D20D8"/>
    <w:rsid w:val="004D241F"/>
    <w:rsid w:val="004D2742"/>
    <w:rsid w:val="004D3C83"/>
    <w:rsid w:val="004D42B7"/>
    <w:rsid w:val="004D4718"/>
    <w:rsid w:val="004D48A0"/>
    <w:rsid w:val="004D4D57"/>
    <w:rsid w:val="004D53C8"/>
    <w:rsid w:val="004D55A7"/>
    <w:rsid w:val="004D6717"/>
    <w:rsid w:val="004D71ED"/>
    <w:rsid w:val="004D7D44"/>
    <w:rsid w:val="004E3044"/>
    <w:rsid w:val="004E3833"/>
    <w:rsid w:val="004E3A61"/>
    <w:rsid w:val="004E4060"/>
    <w:rsid w:val="004E4A60"/>
    <w:rsid w:val="004E609C"/>
    <w:rsid w:val="004E60FA"/>
    <w:rsid w:val="004E7B73"/>
    <w:rsid w:val="004F01CB"/>
    <w:rsid w:val="004F04F9"/>
    <w:rsid w:val="004F2FBD"/>
    <w:rsid w:val="004F357F"/>
    <w:rsid w:val="004F5052"/>
    <w:rsid w:val="004F51BF"/>
    <w:rsid w:val="004F532D"/>
    <w:rsid w:val="004F6DBD"/>
    <w:rsid w:val="004F70CA"/>
    <w:rsid w:val="00501145"/>
    <w:rsid w:val="00501685"/>
    <w:rsid w:val="00501AB4"/>
    <w:rsid w:val="005024DC"/>
    <w:rsid w:val="00502F85"/>
    <w:rsid w:val="00503D93"/>
    <w:rsid w:val="00504870"/>
    <w:rsid w:val="0050527B"/>
    <w:rsid w:val="00505C9A"/>
    <w:rsid w:val="00505F4B"/>
    <w:rsid w:val="005068A7"/>
    <w:rsid w:val="005074B2"/>
    <w:rsid w:val="005076D6"/>
    <w:rsid w:val="0051021D"/>
    <w:rsid w:val="005103CD"/>
    <w:rsid w:val="0051068D"/>
    <w:rsid w:val="00510B3E"/>
    <w:rsid w:val="00512110"/>
    <w:rsid w:val="00513B61"/>
    <w:rsid w:val="00513C4C"/>
    <w:rsid w:val="00513D0F"/>
    <w:rsid w:val="00514DAF"/>
    <w:rsid w:val="00514F36"/>
    <w:rsid w:val="00515291"/>
    <w:rsid w:val="00515468"/>
    <w:rsid w:val="00516068"/>
    <w:rsid w:val="0051715E"/>
    <w:rsid w:val="00517D5D"/>
    <w:rsid w:val="005202B0"/>
    <w:rsid w:val="005218EC"/>
    <w:rsid w:val="005226D2"/>
    <w:rsid w:val="005229A1"/>
    <w:rsid w:val="005230B4"/>
    <w:rsid w:val="00523509"/>
    <w:rsid w:val="005236FE"/>
    <w:rsid w:val="005238EB"/>
    <w:rsid w:val="00523E09"/>
    <w:rsid w:val="00524EE4"/>
    <w:rsid w:val="00525876"/>
    <w:rsid w:val="00526090"/>
    <w:rsid w:val="005267C5"/>
    <w:rsid w:val="00527472"/>
    <w:rsid w:val="00527CA4"/>
    <w:rsid w:val="00530768"/>
    <w:rsid w:val="00531148"/>
    <w:rsid w:val="005314A9"/>
    <w:rsid w:val="00532153"/>
    <w:rsid w:val="0053362F"/>
    <w:rsid w:val="0053399C"/>
    <w:rsid w:val="00533E65"/>
    <w:rsid w:val="0053455B"/>
    <w:rsid w:val="0053517A"/>
    <w:rsid w:val="00536682"/>
    <w:rsid w:val="00536C08"/>
    <w:rsid w:val="00537D0C"/>
    <w:rsid w:val="00537D44"/>
    <w:rsid w:val="00537E69"/>
    <w:rsid w:val="00540B9A"/>
    <w:rsid w:val="0054101F"/>
    <w:rsid w:val="00541B6A"/>
    <w:rsid w:val="005425E3"/>
    <w:rsid w:val="00542B1C"/>
    <w:rsid w:val="00543910"/>
    <w:rsid w:val="00543A3A"/>
    <w:rsid w:val="00545504"/>
    <w:rsid w:val="00545A8C"/>
    <w:rsid w:val="00545D60"/>
    <w:rsid w:val="0054611F"/>
    <w:rsid w:val="00546E61"/>
    <w:rsid w:val="00547DD1"/>
    <w:rsid w:val="00550AD0"/>
    <w:rsid w:val="0055101E"/>
    <w:rsid w:val="00551129"/>
    <w:rsid w:val="00551BD7"/>
    <w:rsid w:val="00554104"/>
    <w:rsid w:val="0055417F"/>
    <w:rsid w:val="0055449C"/>
    <w:rsid w:val="0055576D"/>
    <w:rsid w:val="0055646B"/>
    <w:rsid w:val="0055664D"/>
    <w:rsid w:val="00556A52"/>
    <w:rsid w:val="005573E5"/>
    <w:rsid w:val="00557CC8"/>
    <w:rsid w:val="00560219"/>
    <w:rsid w:val="00560CDE"/>
    <w:rsid w:val="00560DE9"/>
    <w:rsid w:val="005611A6"/>
    <w:rsid w:val="005614CC"/>
    <w:rsid w:val="0056157B"/>
    <w:rsid w:val="00561FE7"/>
    <w:rsid w:val="00562680"/>
    <w:rsid w:val="005640F5"/>
    <w:rsid w:val="00564E96"/>
    <w:rsid w:val="0056563D"/>
    <w:rsid w:val="005661B3"/>
    <w:rsid w:val="0056681E"/>
    <w:rsid w:val="0056698A"/>
    <w:rsid w:val="00570146"/>
    <w:rsid w:val="00570358"/>
    <w:rsid w:val="00570437"/>
    <w:rsid w:val="00570D2C"/>
    <w:rsid w:val="00570E08"/>
    <w:rsid w:val="0057132E"/>
    <w:rsid w:val="00572AA9"/>
    <w:rsid w:val="00573975"/>
    <w:rsid w:val="005742C5"/>
    <w:rsid w:val="0057470C"/>
    <w:rsid w:val="005754F7"/>
    <w:rsid w:val="00575D1B"/>
    <w:rsid w:val="00575F1D"/>
    <w:rsid w:val="0057607A"/>
    <w:rsid w:val="005761F1"/>
    <w:rsid w:val="005772FF"/>
    <w:rsid w:val="00577939"/>
    <w:rsid w:val="00577B59"/>
    <w:rsid w:val="00580015"/>
    <w:rsid w:val="00581B64"/>
    <w:rsid w:val="00581F75"/>
    <w:rsid w:val="00582375"/>
    <w:rsid w:val="00584080"/>
    <w:rsid w:val="005845F0"/>
    <w:rsid w:val="00584DC0"/>
    <w:rsid w:val="005858D3"/>
    <w:rsid w:val="005860D7"/>
    <w:rsid w:val="0058687C"/>
    <w:rsid w:val="00586A21"/>
    <w:rsid w:val="005876EC"/>
    <w:rsid w:val="00587DB7"/>
    <w:rsid w:val="00590213"/>
    <w:rsid w:val="00590792"/>
    <w:rsid w:val="0059107C"/>
    <w:rsid w:val="0059219A"/>
    <w:rsid w:val="00592CF6"/>
    <w:rsid w:val="0059387F"/>
    <w:rsid w:val="005938A6"/>
    <w:rsid w:val="00594074"/>
    <w:rsid w:val="00594135"/>
    <w:rsid w:val="00594351"/>
    <w:rsid w:val="00595906"/>
    <w:rsid w:val="0059649D"/>
    <w:rsid w:val="00596AA9"/>
    <w:rsid w:val="00597384"/>
    <w:rsid w:val="005974F7"/>
    <w:rsid w:val="005A0346"/>
    <w:rsid w:val="005A0A8D"/>
    <w:rsid w:val="005A10E9"/>
    <w:rsid w:val="005A15A3"/>
    <w:rsid w:val="005A1E9A"/>
    <w:rsid w:val="005A23DA"/>
    <w:rsid w:val="005A3EAC"/>
    <w:rsid w:val="005A40FD"/>
    <w:rsid w:val="005A494E"/>
    <w:rsid w:val="005A5C87"/>
    <w:rsid w:val="005A6EAD"/>
    <w:rsid w:val="005A793E"/>
    <w:rsid w:val="005B049E"/>
    <w:rsid w:val="005B0813"/>
    <w:rsid w:val="005B0847"/>
    <w:rsid w:val="005B0E39"/>
    <w:rsid w:val="005B11F9"/>
    <w:rsid w:val="005B15A3"/>
    <w:rsid w:val="005B1A1F"/>
    <w:rsid w:val="005B1EF7"/>
    <w:rsid w:val="005B3721"/>
    <w:rsid w:val="005B37EC"/>
    <w:rsid w:val="005B4A39"/>
    <w:rsid w:val="005B4C32"/>
    <w:rsid w:val="005B4EDE"/>
    <w:rsid w:val="005B4F74"/>
    <w:rsid w:val="005B5A4B"/>
    <w:rsid w:val="005B5CF5"/>
    <w:rsid w:val="005B6273"/>
    <w:rsid w:val="005B6E9E"/>
    <w:rsid w:val="005C0BA6"/>
    <w:rsid w:val="005C0ECF"/>
    <w:rsid w:val="005C1910"/>
    <w:rsid w:val="005C1AE0"/>
    <w:rsid w:val="005C370A"/>
    <w:rsid w:val="005C38D1"/>
    <w:rsid w:val="005C3B5C"/>
    <w:rsid w:val="005C4676"/>
    <w:rsid w:val="005C4B17"/>
    <w:rsid w:val="005C5CF6"/>
    <w:rsid w:val="005C5E9C"/>
    <w:rsid w:val="005C6FFB"/>
    <w:rsid w:val="005D01F3"/>
    <w:rsid w:val="005D0546"/>
    <w:rsid w:val="005D1B6B"/>
    <w:rsid w:val="005D207B"/>
    <w:rsid w:val="005D25C1"/>
    <w:rsid w:val="005D3038"/>
    <w:rsid w:val="005D4111"/>
    <w:rsid w:val="005D4B30"/>
    <w:rsid w:val="005D5490"/>
    <w:rsid w:val="005D5A40"/>
    <w:rsid w:val="005D5ADE"/>
    <w:rsid w:val="005D6128"/>
    <w:rsid w:val="005D6781"/>
    <w:rsid w:val="005D6C44"/>
    <w:rsid w:val="005D6CE5"/>
    <w:rsid w:val="005D6DC8"/>
    <w:rsid w:val="005D74A2"/>
    <w:rsid w:val="005E01D4"/>
    <w:rsid w:val="005E0850"/>
    <w:rsid w:val="005E14B5"/>
    <w:rsid w:val="005E2DC2"/>
    <w:rsid w:val="005E4B0E"/>
    <w:rsid w:val="005E4D9A"/>
    <w:rsid w:val="005E4E5C"/>
    <w:rsid w:val="005E57E3"/>
    <w:rsid w:val="005F0DF7"/>
    <w:rsid w:val="005F1281"/>
    <w:rsid w:val="005F19CB"/>
    <w:rsid w:val="005F2242"/>
    <w:rsid w:val="005F244C"/>
    <w:rsid w:val="005F28EB"/>
    <w:rsid w:val="005F3038"/>
    <w:rsid w:val="005F32AE"/>
    <w:rsid w:val="005F3CAB"/>
    <w:rsid w:val="005F4083"/>
    <w:rsid w:val="005F4828"/>
    <w:rsid w:val="005F5522"/>
    <w:rsid w:val="005F5776"/>
    <w:rsid w:val="005F58D2"/>
    <w:rsid w:val="005F6418"/>
    <w:rsid w:val="005F6565"/>
    <w:rsid w:val="005F6824"/>
    <w:rsid w:val="005F6D2A"/>
    <w:rsid w:val="005F6F89"/>
    <w:rsid w:val="005F77E0"/>
    <w:rsid w:val="005F7928"/>
    <w:rsid w:val="005F7935"/>
    <w:rsid w:val="00600A11"/>
    <w:rsid w:val="006014DF"/>
    <w:rsid w:val="00602147"/>
    <w:rsid w:val="00602345"/>
    <w:rsid w:val="0060262D"/>
    <w:rsid w:val="0060266B"/>
    <w:rsid w:val="00602F0B"/>
    <w:rsid w:val="0060307F"/>
    <w:rsid w:val="00604411"/>
    <w:rsid w:val="006047E5"/>
    <w:rsid w:val="00604DAC"/>
    <w:rsid w:val="00605244"/>
    <w:rsid w:val="00606569"/>
    <w:rsid w:val="00606894"/>
    <w:rsid w:val="006068C5"/>
    <w:rsid w:val="006068CF"/>
    <w:rsid w:val="00607562"/>
    <w:rsid w:val="00607909"/>
    <w:rsid w:val="00607D6D"/>
    <w:rsid w:val="0061019A"/>
    <w:rsid w:val="00611100"/>
    <w:rsid w:val="006119AE"/>
    <w:rsid w:val="00613253"/>
    <w:rsid w:val="006133D9"/>
    <w:rsid w:val="0061494B"/>
    <w:rsid w:val="00614B29"/>
    <w:rsid w:val="006154E4"/>
    <w:rsid w:val="00615727"/>
    <w:rsid w:val="00615C61"/>
    <w:rsid w:val="006170C7"/>
    <w:rsid w:val="0061723F"/>
    <w:rsid w:val="00617306"/>
    <w:rsid w:val="006175AC"/>
    <w:rsid w:val="0062011A"/>
    <w:rsid w:val="006206B4"/>
    <w:rsid w:val="00620F0E"/>
    <w:rsid w:val="00621B11"/>
    <w:rsid w:val="006224A0"/>
    <w:rsid w:val="00622FFA"/>
    <w:rsid w:val="00623FB4"/>
    <w:rsid w:val="00624FDA"/>
    <w:rsid w:val="006253A7"/>
    <w:rsid w:val="0062548C"/>
    <w:rsid w:val="00625B3A"/>
    <w:rsid w:val="006266AA"/>
    <w:rsid w:val="00626924"/>
    <w:rsid w:val="006309D5"/>
    <w:rsid w:val="00631017"/>
    <w:rsid w:val="006310D1"/>
    <w:rsid w:val="00631D73"/>
    <w:rsid w:val="00631FF1"/>
    <w:rsid w:val="006323D1"/>
    <w:rsid w:val="00632CA8"/>
    <w:rsid w:val="006335C2"/>
    <w:rsid w:val="00633C60"/>
    <w:rsid w:val="006343A8"/>
    <w:rsid w:val="00635120"/>
    <w:rsid w:val="00635500"/>
    <w:rsid w:val="00636459"/>
    <w:rsid w:val="00637031"/>
    <w:rsid w:val="006372BC"/>
    <w:rsid w:val="00637773"/>
    <w:rsid w:val="00640443"/>
    <w:rsid w:val="00641218"/>
    <w:rsid w:val="006429CD"/>
    <w:rsid w:val="00642BCA"/>
    <w:rsid w:val="00642E23"/>
    <w:rsid w:val="00642EC4"/>
    <w:rsid w:val="006434AF"/>
    <w:rsid w:val="00643AFF"/>
    <w:rsid w:val="006441B1"/>
    <w:rsid w:val="00645395"/>
    <w:rsid w:val="00645509"/>
    <w:rsid w:val="006463E0"/>
    <w:rsid w:val="006469E9"/>
    <w:rsid w:val="00646ABA"/>
    <w:rsid w:val="00646C67"/>
    <w:rsid w:val="00647005"/>
    <w:rsid w:val="00647344"/>
    <w:rsid w:val="00647441"/>
    <w:rsid w:val="006474E2"/>
    <w:rsid w:val="00647B12"/>
    <w:rsid w:val="00647C88"/>
    <w:rsid w:val="00647D0F"/>
    <w:rsid w:val="006507F7"/>
    <w:rsid w:val="00650B86"/>
    <w:rsid w:val="00650DC6"/>
    <w:rsid w:val="00650F3D"/>
    <w:rsid w:val="006511CB"/>
    <w:rsid w:val="00651AAB"/>
    <w:rsid w:val="006524FF"/>
    <w:rsid w:val="00652532"/>
    <w:rsid w:val="00652AA2"/>
    <w:rsid w:val="00653D8A"/>
    <w:rsid w:val="006540FD"/>
    <w:rsid w:val="0065425E"/>
    <w:rsid w:val="006546D3"/>
    <w:rsid w:val="006551A5"/>
    <w:rsid w:val="006551E7"/>
    <w:rsid w:val="00655EF2"/>
    <w:rsid w:val="0065693A"/>
    <w:rsid w:val="00656AB4"/>
    <w:rsid w:val="00657276"/>
    <w:rsid w:val="006572B6"/>
    <w:rsid w:val="006577F2"/>
    <w:rsid w:val="00657A25"/>
    <w:rsid w:val="006605BE"/>
    <w:rsid w:val="00660EFB"/>
    <w:rsid w:val="006614DE"/>
    <w:rsid w:val="00661598"/>
    <w:rsid w:val="00661983"/>
    <w:rsid w:val="00661A8A"/>
    <w:rsid w:val="00661C79"/>
    <w:rsid w:val="0066213D"/>
    <w:rsid w:val="0066251C"/>
    <w:rsid w:val="00662DAF"/>
    <w:rsid w:val="00663277"/>
    <w:rsid w:val="00663966"/>
    <w:rsid w:val="006642BD"/>
    <w:rsid w:val="00664A31"/>
    <w:rsid w:val="00664CA1"/>
    <w:rsid w:val="00665203"/>
    <w:rsid w:val="00665812"/>
    <w:rsid w:val="006658E2"/>
    <w:rsid w:val="006661EF"/>
    <w:rsid w:val="00666496"/>
    <w:rsid w:val="0066656C"/>
    <w:rsid w:val="00666C52"/>
    <w:rsid w:val="00667009"/>
    <w:rsid w:val="0066728D"/>
    <w:rsid w:val="00667650"/>
    <w:rsid w:val="00667F8E"/>
    <w:rsid w:val="006706E7"/>
    <w:rsid w:val="00671E5B"/>
    <w:rsid w:val="006734C1"/>
    <w:rsid w:val="0067385A"/>
    <w:rsid w:val="006748E9"/>
    <w:rsid w:val="00674C64"/>
    <w:rsid w:val="00675F95"/>
    <w:rsid w:val="006765AE"/>
    <w:rsid w:val="00676E9A"/>
    <w:rsid w:val="00677284"/>
    <w:rsid w:val="006805A8"/>
    <w:rsid w:val="00680702"/>
    <w:rsid w:val="0068216F"/>
    <w:rsid w:val="006833FD"/>
    <w:rsid w:val="00683A95"/>
    <w:rsid w:val="0068497E"/>
    <w:rsid w:val="00684A32"/>
    <w:rsid w:val="006858A4"/>
    <w:rsid w:val="00685BA6"/>
    <w:rsid w:val="00686451"/>
    <w:rsid w:val="00687B9A"/>
    <w:rsid w:val="006907C7"/>
    <w:rsid w:val="006908C0"/>
    <w:rsid w:val="00690E09"/>
    <w:rsid w:val="0069161E"/>
    <w:rsid w:val="00691E2F"/>
    <w:rsid w:val="00692A7F"/>
    <w:rsid w:val="00693909"/>
    <w:rsid w:val="00694773"/>
    <w:rsid w:val="0069554E"/>
    <w:rsid w:val="006958C1"/>
    <w:rsid w:val="00695A04"/>
    <w:rsid w:val="0069617D"/>
    <w:rsid w:val="00696569"/>
    <w:rsid w:val="006968C3"/>
    <w:rsid w:val="00697F2D"/>
    <w:rsid w:val="00697FAB"/>
    <w:rsid w:val="006A035C"/>
    <w:rsid w:val="006A04CB"/>
    <w:rsid w:val="006A04F0"/>
    <w:rsid w:val="006A1072"/>
    <w:rsid w:val="006A13C7"/>
    <w:rsid w:val="006A1590"/>
    <w:rsid w:val="006A1627"/>
    <w:rsid w:val="006A1633"/>
    <w:rsid w:val="006A181F"/>
    <w:rsid w:val="006A1D32"/>
    <w:rsid w:val="006A2287"/>
    <w:rsid w:val="006A3359"/>
    <w:rsid w:val="006A3B90"/>
    <w:rsid w:val="006A431D"/>
    <w:rsid w:val="006A43FE"/>
    <w:rsid w:val="006A459A"/>
    <w:rsid w:val="006A47B2"/>
    <w:rsid w:val="006A5000"/>
    <w:rsid w:val="006A57DA"/>
    <w:rsid w:val="006A5CE2"/>
    <w:rsid w:val="006A5DE2"/>
    <w:rsid w:val="006A6610"/>
    <w:rsid w:val="006A6935"/>
    <w:rsid w:val="006A6F75"/>
    <w:rsid w:val="006A7222"/>
    <w:rsid w:val="006A7B32"/>
    <w:rsid w:val="006B186C"/>
    <w:rsid w:val="006B19BD"/>
    <w:rsid w:val="006B1AAF"/>
    <w:rsid w:val="006B2672"/>
    <w:rsid w:val="006B299E"/>
    <w:rsid w:val="006B2D38"/>
    <w:rsid w:val="006B32BC"/>
    <w:rsid w:val="006B33D6"/>
    <w:rsid w:val="006B36AE"/>
    <w:rsid w:val="006B3838"/>
    <w:rsid w:val="006B3E83"/>
    <w:rsid w:val="006B3F5F"/>
    <w:rsid w:val="006B48A6"/>
    <w:rsid w:val="006B5192"/>
    <w:rsid w:val="006B5955"/>
    <w:rsid w:val="006B6098"/>
    <w:rsid w:val="006B612F"/>
    <w:rsid w:val="006B65BE"/>
    <w:rsid w:val="006B6665"/>
    <w:rsid w:val="006B6E16"/>
    <w:rsid w:val="006B6FBB"/>
    <w:rsid w:val="006B7149"/>
    <w:rsid w:val="006B7E4C"/>
    <w:rsid w:val="006C0951"/>
    <w:rsid w:val="006C0D79"/>
    <w:rsid w:val="006C12E8"/>
    <w:rsid w:val="006C2CB5"/>
    <w:rsid w:val="006C31FD"/>
    <w:rsid w:val="006C3A38"/>
    <w:rsid w:val="006C3B06"/>
    <w:rsid w:val="006C55CE"/>
    <w:rsid w:val="006C5A87"/>
    <w:rsid w:val="006C602D"/>
    <w:rsid w:val="006C6722"/>
    <w:rsid w:val="006C6F0D"/>
    <w:rsid w:val="006C7190"/>
    <w:rsid w:val="006D101A"/>
    <w:rsid w:val="006D1154"/>
    <w:rsid w:val="006D1471"/>
    <w:rsid w:val="006D164B"/>
    <w:rsid w:val="006D2EA7"/>
    <w:rsid w:val="006D3792"/>
    <w:rsid w:val="006D45B7"/>
    <w:rsid w:val="006D48AE"/>
    <w:rsid w:val="006D4DBF"/>
    <w:rsid w:val="006D5BE1"/>
    <w:rsid w:val="006D682B"/>
    <w:rsid w:val="006D6F74"/>
    <w:rsid w:val="006D7035"/>
    <w:rsid w:val="006D70E7"/>
    <w:rsid w:val="006D7414"/>
    <w:rsid w:val="006E0058"/>
    <w:rsid w:val="006E02D5"/>
    <w:rsid w:val="006E0E86"/>
    <w:rsid w:val="006E14CF"/>
    <w:rsid w:val="006E227A"/>
    <w:rsid w:val="006E2F31"/>
    <w:rsid w:val="006E38C5"/>
    <w:rsid w:val="006E444B"/>
    <w:rsid w:val="006E46A1"/>
    <w:rsid w:val="006E6336"/>
    <w:rsid w:val="006E67CE"/>
    <w:rsid w:val="006E7A51"/>
    <w:rsid w:val="006E7D86"/>
    <w:rsid w:val="006F1073"/>
    <w:rsid w:val="006F1548"/>
    <w:rsid w:val="006F1561"/>
    <w:rsid w:val="006F26DC"/>
    <w:rsid w:val="006F34D0"/>
    <w:rsid w:val="006F3A3C"/>
    <w:rsid w:val="006F3A66"/>
    <w:rsid w:val="006F4B09"/>
    <w:rsid w:val="006F533B"/>
    <w:rsid w:val="006F5CA9"/>
    <w:rsid w:val="006F607E"/>
    <w:rsid w:val="006F6654"/>
    <w:rsid w:val="006F6BC5"/>
    <w:rsid w:val="006F6F61"/>
    <w:rsid w:val="006F780E"/>
    <w:rsid w:val="006F7F38"/>
    <w:rsid w:val="007010EC"/>
    <w:rsid w:val="00701751"/>
    <w:rsid w:val="00701F0A"/>
    <w:rsid w:val="00702319"/>
    <w:rsid w:val="007029AB"/>
    <w:rsid w:val="00702E14"/>
    <w:rsid w:val="0070418A"/>
    <w:rsid w:val="007058EF"/>
    <w:rsid w:val="00706529"/>
    <w:rsid w:val="007073FC"/>
    <w:rsid w:val="00707FC6"/>
    <w:rsid w:val="00707FDB"/>
    <w:rsid w:val="00710B04"/>
    <w:rsid w:val="007117F3"/>
    <w:rsid w:val="007118FB"/>
    <w:rsid w:val="00711D8A"/>
    <w:rsid w:val="00711E53"/>
    <w:rsid w:val="007123A3"/>
    <w:rsid w:val="007124D6"/>
    <w:rsid w:val="00712AE7"/>
    <w:rsid w:val="00712B0A"/>
    <w:rsid w:val="00713660"/>
    <w:rsid w:val="00713B1D"/>
    <w:rsid w:val="00714E37"/>
    <w:rsid w:val="00715A93"/>
    <w:rsid w:val="00715B30"/>
    <w:rsid w:val="00715DDC"/>
    <w:rsid w:val="00720581"/>
    <w:rsid w:val="00720A16"/>
    <w:rsid w:val="00720C5F"/>
    <w:rsid w:val="007210DC"/>
    <w:rsid w:val="00721C7E"/>
    <w:rsid w:val="00721F64"/>
    <w:rsid w:val="00721FFA"/>
    <w:rsid w:val="0072225C"/>
    <w:rsid w:val="00724105"/>
    <w:rsid w:val="0072478A"/>
    <w:rsid w:val="00724A4D"/>
    <w:rsid w:val="00724A4E"/>
    <w:rsid w:val="00725A48"/>
    <w:rsid w:val="0072653F"/>
    <w:rsid w:val="00726613"/>
    <w:rsid w:val="00726DA4"/>
    <w:rsid w:val="007276F4"/>
    <w:rsid w:val="007277EB"/>
    <w:rsid w:val="00730172"/>
    <w:rsid w:val="00730178"/>
    <w:rsid w:val="007302AB"/>
    <w:rsid w:val="00730D27"/>
    <w:rsid w:val="007328D4"/>
    <w:rsid w:val="00732E72"/>
    <w:rsid w:val="007331E2"/>
    <w:rsid w:val="00733AF1"/>
    <w:rsid w:val="00733E70"/>
    <w:rsid w:val="00734191"/>
    <w:rsid w:val="00735A7D"/>
    <w:rsid w:val="00736EEB"/>
    <w:rsid w:val="00736F2B"/>
    <w:rsid w:val="0073702B"/>
    <w:rsid w:val="00740047"/>
    <w:rsid w:val="007408CD"/>
    <w:rsid w:val="00740FC5"/>
    <w:rsid w:val="0074104B"/>
    <w:rsid w:val="00741F86"/>
    <w:rsid w:val="0074206C"/>
    <w:rsid w:val="0074211B"/>
    <w:rsid w:val="007426D1"/>
    <w:rsid w:val="00742B06"/>
    <w:rsid w:val="00743AE3"/>
    <w:rsid w:val="00743C61"/>
    <w:rsid w:val="00745053"/>
    <w:rsid w:val="007456E0"/>
    <w:rsid w:val="00745925"/>
    <w:rsid w:val="00745D97"/>
    <w:rsid w:val="00745EE7"/>
    <w:rsid w:val="00746495"/>
    <w:rsid w:val="007466A5"/>
    <w:rsid w:val="0074685E"/>
    <w:rsid w:val="00747A83"/>
    <w:rsid w:val="00747DDE"/>
    <w:rsid w:val="00750F28"/>
    <w:rsid w:val="00751991"/>
    <w:rsid w:val="0075220D"/>
    <w:rsid w:val="00752F6F"/>
    <w:rsid w:val="00753232"/>
    <w:rsid w:val="00755826"/>
    <w:rsid w:val="00755CFC"/>
    <w:rsid w:val="00757914"/>
    <w:rsid w:val="00760197"/>
    <w:rsid w:val="007603ED"/>
    <w:rsid w:val="007605CF"/>
    <w:rsid w:val="0076075B"/>
    <w:rsid w:val="00760A30"/>
    <w:rsid w:val="00760D1A"/>
    <w:rsid w:val="00761586"/>
    <w:rsid w:val="00761EF0"/>
    <w:rsid w:val="00761FA5"/>
    <w:rsid w:val="00762065"/>
    <w:rsid w:val="007620B6"/>
    <w:rsid w:val="007624FC"/>
    <w:rsid w:val="00762679"/>
    <w:rsid w:val="0076268D"/>
    <w:rsid w:val="00762988"/>
    <w:rsid w:val="007632A3"/>
    <w:rsid w:val="007640CA"/>
    <w:rsid w:val="007646DE"/>
    <w:rsid w:val="007647AF"/>
    <w:rsid w:val="00764933"/>
    <w:rsid w:val="00764C56"/>
    <w:rsid w:val="007651AF"/>
    <w:rsid w:val="00765616"/>
    <w:rsid w:val="007665C1"/>
    <w:rsid w:val="0076735F"/>
    <w:rsid w:val="00767B31"/>
    <w:rsid w:val="00770E3D"/>
    <w:rsid w:val="00770F64"/>
    <w:rsid w:val="00771E1E"/>
    <w:rsid w:val="0077246E"/>
    <w:rsid w:val="00772DDF"/>
    <w:rsid w:val="00773E46"/>
    <w:rsid w:val="00773EFD"/>
    <w:rsid w:val="00774208"/>
    <w:rsid w:val="00774DB6"/>
    <w:rsid w:val="007753A1"/>
    <w:rsid w:val="007766DF"/>
    <w:rsid w:val="00776A79"/>
    <w:rsid w:val="00776A9B"/>
    <w:rsid w:val="00776F2F"/>
    <w:rsid w:val="00780173"/>
    <w:rsid w:val="00781E32"/>
    <w:rsid w:val="00783974"/>
    <w:rsid w:val="0078410E"/>
    <w:rsid w:val="0078415A"/>
    <w:rsid w:val="00784195"/>
    <w:rsid w:val="00784CA4"/>
    <w:rsid w:val="007854AB"/>
    <w:rsid w:val="0078578B"/>
    <w:rsid w:val="007858CC"/>
    <w:rsid w:val="00785ED0"/>
    <w:rsid w:val="00785FC4"/>
    <w:rsid w:val="007863E3"/>
    <w:rsid w:val="0078673C"/>
    <w:rsid w:val="00786A94"/>
    <w:rsid w:val="00787A67"/>
    <w:rsid w:val="00787D56"/>
    <w:rsid w:val="00787F87"/>
    <w:rsid w:val="007908DF"/>
    <w:rsid w:val="00790CCA"/>
    <w:rsid w:val="00790E64"/>
    <w:rsid w:val="007930CE"/>
    <w:rsid w:val="0079349E"/>
    <w:rsid w:val="00793D4E"/>
    <w:rsid w:val="00795296"/>
    <w:rsid w:val="0079572E"/>
    <w:rsid w:val="00795D99"/>
    <w:rsid w:val="007975B3"/>
    <w:rsid w:val="00797F3E"/>
    <w:rsid w:val="00797F8B"/>
    <w:rsid w:val="007A0340"/>
    <w:rsid w:val="007A074D"/>
    <w:rsid w:val="007A0EDC"/>
    <w:rsid w:val="007A12B3"/>
    <w:rsid w:val="007A1436"/>
    <w:rsid w:val="007A1C71"/>
    <w:rsid w:val="007A2C14"/>
    <w:rsid w:val="007A3D48"/>
    <w:rsid w:val="007A3D89"/>
    <w:rsid w:val="007A40CF"/>
    <w:rsid w:val="007A41D1"/>
    <w:rsid w:val="007A4626"/>
    <w:rsid w:val="007A465F"/>
    <w:rsid w:val="007A48D6"/>
    <w:rsid w:val="007A5583"/>
    <w:rsid w:val="007A5768"/>
    <w:rsid w:val="007A61C9"/>
    <w:rsid w:val="007A62DF"/>
    <w:rsid w:val="007A638D"/>
    <w:rsid w:val="007A6DCA"/>
    <w:rsid w:val="007A7283"/>
    <w:rsid w:val="007A7438"/>
    <w:rsid w:val="007A7828"/>
    <w:rsid w:val="007A7E38"/>
    <w:rsid w:val="007A7F2A"/>
    <w:rsid w:val="007B122E"/>
    <w:rsid w:val="007B1276"/>
    <w:rsid w:val="007B1483"/>
    <w:rsid w:val="007B161B"/>
    <w:rsid w:val="007B1623"/>
    <w:rsid w:val="007B1F08"/>
    <w:rsid w:val="007B201A"/>
    <w:rsid w:val="007B27FF"/>
    <w:rsid w:val="007B2925"/>
    <w:rsid w:val="007B29C9"/>
    <w:rsid w:val="007B2E95"/>
    <w:rsid w:val="007B39D1"/>
    <w:rsid w:val="007B4629"/>
    <w:rsid w:val="007B5530"/>
    <w:rsid w:val="007B5DD9"/>
    <w:rsid w:val="007B7F78"/>
    <w:rsid w:val="007C15E1"/>
    <w:rsid w:val="007C2143"/>
    <w:rsid w:val="007C238B"/>
    <w:rsid w:val="007C23A9"/>
    <w:rsid w:val="007C27FE"/>
    <w:rsid w:val="007C289D"/>
    <w:rsid w:val="007C33A0"/>
    <w:rsid w:val="007C352C"/>
    <w:rsid w:val="007C377B"/>
    <w:rsid w:val="007C5075"/>
    <w:rsid w:val="007C5172"/>
    <w:rsid w:val="007C5266"/>
    <w:rsid w:val="007C555A"/>
    <w:rsid w:val="007C60E3"/>
    <w:rsid w:val="007C76B6"/>
    <w:rsid w:val="007D0181"/>
    <w:rsid w:val="007D118C"/>
    <w:rsid w:val="007D162C"/>
    <w:rsid w:val="007D1E52"/>
    <w:rsid w:val="007D2B8F"/>
    <w:rsid w:val="007D31D5"/>
    <w:rsid w:val="007D3314"/>
    <w:rsid w:val="007D4903"/>
    <w:rsid w:val="007D52D6"/>
    <w:rsid w:val="007D5ABB"/>
    <w:rsid w:val="007D5D1F"/>
    <w:rsid w:val="007D5D6A"/>
    <w:rsid w:val="007D730C"/>
    <w:rsid w:val="007D78D3"/>
    <w:rsid w:val="007E04EA"/>
    <w:rsid w:val="007E06C5"/>
    <w:rsid w:val="007E13BE"/>
    <w:rsid w:val="007E152F"/>
    <w:rsid w:val="007E18CB"/>
    <w:rsid w:val="007E22B3"/>
    <w:rsid w:val="007E2E4E"/>
    <w:rsid w:val="007E4DEA"/>
    <w:rsid w:val="007E5172"/>
    <w:rsid w:val="007E58D5"/>
    <w:rsid w:val="007E5B94"/>
    <w:rsid w:val="007E5D6C"/>
    <w:rsid w:val="007E63FE"/>
    <w:rsid w:val="007E7602"/>
    <w:rsid w:val="007F24F1"/>
    <w:rsid w:val="007F2D55"/>
    <w:rsid w:val="007F3ACD"/>
    <w:rsid w:val="007F3C53"/>
    <w:rsid w:val="007F3ED6"/>
    <w:rsid w:val="007F3F9F"/>
    <w:rsid w:val="007F46AF"/>
    <w:rsid w:val="007F5485"/>
    <w:rsid w:val="007F5912"/>
    <w:rsid w:val="007F5A02"/>
    <w:rsid w:val="007F7034"/>
    <w:rsid w:val="007F705F"/>
    <w:rsid w:val="007F78E0"/>
    <w:rsid w:val="008010ED"/>
    <w:rsid w:val="0080133F"/>
    <w:rsid w:val="008028FC"/>
    <w:rsid w:val="00802AD8"/>
    <w:rsid w:val="00802B65"/>
    <w:rsid w:val="00803048"/>
    <w:rsid w:val="00803ABC"/>
    <w:rsid w:val="00803F9D"/>
    <w:rsid w:val="008042E6"/>
    <w:rsid w:val="0080498F"/>
    <w:rsid w:val="00804F44"/>
    <w:rsid w:val="00805673"/>
    <w:rsid w:val="008059A5"/>
    <w:rsid w:val="0080614F"/>
    <w:rsid w:val="00806D07"/>
    <w:rsid w:val="008071D7"/>
    <w:rsid w:val="00807EE2"/>
    <w:rsid w:val="008110CE"/>
    <w:rsid w:val="00811DD5"/>
    <w:rsid w:val="008120EF"/>
    <w:rsid w:val="00812520"/>
    <w:rsid w:val="00812544"/>
    <w:rsid w:val="00813483"/>
    <w:rsid w:val="00813EF7"/>
    <w:rsid w:val="00814033"/>
    <w:rsid w:val="00814524"/>
    <w:rsid w:val="00814918"/>
    <w:rsid w:val="00814A37"/>
    <w:rsid w:val="0081562F"/>
    <w:rsid w:val="00815904"/>
    <w:rsid w:val="00815A5C"/>
    <w:rsid w:val="00815D69"/>
    <w:rsid w:val="00816ABC"/>
    <w:rsid w:val="00816B27"/>
    <w:rsid w:val="00816E50"/>
    <w:rsid w:val="0081746C"/>
    <w:rsid w:val="00817476"/>
    <w:rsid w:val="00817CD1"/>
    <w:rsid w:val="00817D09"/>
    <w:rsid w:val="008216CB"/>
    <w:rsid w:val="00823F7B"/>
    <w:rsid w:val="00824F22"/>
    <w:rsid w:val="00824F56"/>
    <w:rsid w:val="00824F92"/>
    <w:rsid w:val="008252C5"/>
    <w:rsid w:val="00825315"/>
    <w:rsid w:val="00825CB0"/>
    <w:rsid w:val="00826B2E"/>
    <w:rsid w:val="00826C3C"/>
    <w:rsid w:val="008274FF"/>
    <w:rsid w:val="00827523"/>
    <w:rsid w:val="00830137"/>
    <w:rsid w:val="0083053A"/>
    <w:rsid w:val="00830D90"/>
    <w:rsid w:val="00830FB6"/>
    <w:rsid w:val="0083169B"/>
    <w:rsid w:val="008317AB"/>
    <w:rsid w:val="00831E20"/>
    <w:rsid w:val="00833449"/>
    <w:rsid w:val="00834425"/>
    <w:rsid w:val="00834B67"/>
    <w:rsid w:val="008351CE"/>
    <w:rsid w:val="008358CE"/>
    <w:rsid w:val="00835984"/>
    <w:rsid w:val="00835DC9"/>
    <w:rsid w:val="00836F33"/>
    <w:rsid w:val="00837120"/>
    <w:rsid w:val="00840506"/>
    <w:rsid w:val="00841968"/>
    <w:rsid w:val="00843A81"/>
    <w:rsid w:val="00843D29"/>
    <w:rsid w:val="00843D43"/>
    <w:rsid w:val="00843F30"/>
    <w:rsid w:val="008445AA"/>
    <w:rsid w:val="00844606"/>
    <w:rsid w:val="008446AF"/>
    <w:rsid w:val="00844AEE"/>
    <w:rsid w:val="00844BC9"/>
    <w:rsid w:val="00844C19"/>
    <w:rsid w:val="00844F3A"/>
    <w:rsid w:val="0084572F"/>
    <w:rsid w:val="00845EA1"/>
    <w:rsid w:val="008464FF"/>
    <w:rsid w:val="0084678E"/>
    <w:rsid w:val="00847016"/>
    <w:rsid w:val="00847365"/>
    <w:rsid w:val="008479DB"/>
    <w:rsid w:val="0085045E"/>
    <w:rsid w:val="00850489"/>
    <w:rsid w:val="008519FA"/>
    <w:rsid w:val="00851CCB"/>
    <w:rsid w:val="00851E0E"/>
    <w:rsid w:val="00851FAE"/>
    <w:rsid w:val="008539CC"/>
    <w:rsid w:val="00854C03"/>
    <w:rsid w:val="00855003"/>
    <w:rsid w:val="00855159"/>
    <w:rsid w:val="008562AC"/>
    <w:rsid w:val="008563D6"/>
    <w:rsid w:val="00856B4B"/>
    <w:rsid w:val="008572A7"/>
    <w:rsid w:val="0086004F"/>
    <w:rsid w:val="008604BD"/>
    <w:rsid w:val="00860654"/>
    <w:rsid w:val="00860AEA"/>
    <w:rsid w:val="00860D44"/>
    <w:rsid w:val="00861D8D"/>
    <w:rsid w:val="0086358E"/>
    <w:rsid w:val="00863D46"/>
    <w:rsid w:val="00863F3D"/>
    <w:rsid w:val="00867364"/>
    <w:rsid w:val="0086763F"/>
    <w:rsid w:val="00867808"/>
    <w:rsid w:val="008678E3"/>
    <w:rsid w:val="00867B4E"/>
    <w:rsid w:val="008718C8"/>
    <w:rsid w:val="00871954"/>
    <w:rsid w:val="00871AE3"/>
    <w:rsid w:val="00871B74"/>
    <w:rsid w:val="00872595"/>
    <w:rsid w:val="00872B4A"/>
    <w:rsid w:val="00873991"/>
    <w:rsid w:val="0087437C"/>
    <w:rsid w:val="00874B5C"/>
    <w:rsid w:val="00874DB8"/>
    <w:rsid w:val="00875180"/>
    <w:rsid w:val="0087527A"/>
    <w:rsid w:val="00875639"/>
    <w:rsid w:val="00876027"/>
    <w:rsid w:val="0087654C"/>
    <w:rsid w:val="008766EC"/>
    <w:rsid w:val="00877608"/>
    <w:rsid w:val="00877870"/>
    <w:rsid w:val="0088028A"/>
    <w:rsid w:val="00880345"/>
    <w:rsid w:val="008803F8"/>
    <w:rsid w:val="00880935"/>
    <w:rsid w:val="008812DA"/>
    <w:rsid w:val="0088130A"/>
    <w:rsid w:val="00883293"/>
    <w:rsid w:val="008832A5"/>
    <w:rsid w:val="008834F4"/>
    <w:rsid w:val="00883A73"/>
    <w:rsid w:val="00883FD6"/>
    <w:rsid w:val="008843A8"/>
    <w:rsid w:val="00884451"/>
    <w:rsid w:val="00884A0D"/>
    <w:rsid w:val="008850E2"/>
    <w:rsid w:val="0088544F"/>
    <w:rsid w:val="008856E5"/>
    <w:rsid w:val="00886368"/>
    <w:rsid w:val="0088679C"/>
    <w:rsid w:val="00886920"/>
    <w:rsid w:val="00886E2E"/>
    <w:rsid w:val="00887503"/>
    <w:rsid w:val="00890166"/>
    <w:rsid w:val="00890222"/>
    <w:rsid w:val="008909E1"/>
    <w:rsid w:val="008910D4"/>
    <w:rsid w:val="00891B59"/>
    <w:rsid w:val="00892517"/>
    <w:rsid w:val="008926A4"/>
    <w:rsid w:val="00892B4A"/>
    <w:rsid w:val="00892CA7"/>
    <w:rsid w:val="00893438"/>
    <w:rsid w:val="0089362D"/>
    <w:rsid w:val="00893CF7"/>
    <w:rsid w:val="008943BA"/>
    <w:rsid w:val="00894671"/>
    <w:rsid w:val="0089475E"/>
    <w:rsid w:val="008949CA"/>
    <w:rsid w:val="00894E12"/>
    <w:rsid w:val="00894E5C"/>
    <w:rsid w:val="0089564A"/>
    <w:rsid w:val="00895658"/>
    <w:rsid w:val="0089629C"/>
    <w:rsid w:val="00896517"/>
    <w:rsid w:val="008966D6"/>
    <w:rsid w:val="00896A9F"/>
    <w:rsid w:val="00897358"/>
    <w:rsid w:val="008A14E3"/>
    <w:rsid w:val="008A2139"/>
    <w:rsid w:val="008A25E5"/>
    <w:rsid w:val="008A3223"/>
    <w:rsid w:val="008A3B3F"/>
    <w:rsid w:val="008A456C"/>
    <w:rsid w:val="008A58A7"/>
    <w:rsid w:val="008A59BC"/>
    <w:rsid w:val="008A6306"/>
    <w:rsid w:val="008A65D9"/>
    <w:rsid w:val="008A692F"/>
    <w:rsid w:val="008A6E85"/>
    <w:rsid w:val="008A6FDC"/>
    <w:rsid w:val="008A7D99"/>
    <w:rsid w:val="008B00BB"/>
    <w:rsid w:val="008B0133"/>
    <w:rsid w:val="008B1480"/>
    <w:rsid w:val="008B398A"/>
    <w:rsid w:val="008B431E"/>
    <w:rsid w:val="008B53D4"/>
    <w:rsid w:val="008B57CE"/>
    <w:rsid w:val="008B6316"/>
    <w:rsid w:val="008B6FB1"/>
    <w:rsid w:val="008B7A9D"/>
    <w:rsid w:val="008C060B"/>
    <w:rsid w:val="008C07E1"/>
    <w:rsid w:val="008C1C42"/>
    <w:rsid w:val="008C20CE"/>
    <w:rsid w:val="008C2121"/>
    <w:rsid w:val="008C3364"/>
    <w:rsid w:val="008C3778"/>
    <w:rsid w:val="008C3B76"/>
    <w:rsid w:val="008C509E"/>
    <w:rsid w:val="008C621E"/>
    <w:rsid w:val="008C6F44"/>
    <w:rsid w:val="008C7841"/>
    <w:rsid w:val="008D107F"/>
    <w:rsid w:val="008D1E2F"/>
    <w:rsid w:val="008D2875"/>
    <w:rsid w:val="008D2EB2"/>
    <w:rsid w:val="008D4590"/>
    <w:rsid w:val="008D4629"/>
    <w:rsid w:val="008D48F0"/>
    <w:rsid w:val="008D4A67"/>
    <w:rsid w:val="008D4CE4"/>
    <w:rsid w:val="008D62B6"/>
    <w:rsid w:val="008D7621"/>
    <w:rsid w:val="008D7661"/>
    <w:rsid w:val="008D7A34"/>
    <w:rsid w:val="008E02C8"/>
    <w:rsid w:val="008E125E"/>
    <w:rsid w:val="008E1440"/>
    <w:rsid w:val="008E190B"/>
    <w:rsid w:val="008E21B5"/>
    <w:rsid w:val="008E443A"/>
    <w:rsid w:val="008E462A"/>
    <w:rsid w:val="008E47D5"/>
    <w:rsid w:val="008E4869"/>
    <w:rsid w:val="008E4A72"/>
    <w:rsid w:val="008E4C17"/>
    <w:rsid w:val="008E4D01"/>
    <w:rsid w:val="008E5503"/>
    <w:rsid w:val="008E564D"/>
    <w:rsid w:val="008E5787"/>
    <w:rsid w:val="008E57E9"/>
    <w:rsid w:val="008E5A59"/>
    <w:rsid w:val="008E5ABE"/>
    <w:rsid w:val="008E6278"/>
    <w:rsid w:val="008E6BD9"/>
    <w:rsid w:val="008E716D"/>
    <w:rsid w:val="008E7416"/>
    <w:rsid w:val="008E75B0"/>
    <w:rsid w:val="008E781B"/>
    <w:rsid w:val="008E7DED"/>
    <w:rsid w:val="008F0642"/>
    <w:rsid w:val="008F065E"/>
    <w:rsid w:val="008F0F2B"/>
    <w:rsid w:val="008F15C8"/>
    <w:rsid w:val="008F1808"/>
    <w:rsid w:val="008F29DD"/>
    <w:rsid w:val="008F419D"/>
    <w:rsid w:val="008F4495"/>
    <w:rsid w:val="008F51E2"/>
    <w:rsid w:val="008F6706"/>
    <w:rsid w:val="008F69D9"/>
    <w:rsid w:val="008F6BFE"/>
    <w:rsid w:val="008F714F"/>
    <w:rsid w:val="008F75FC"/>
    <w:rsid w:val="008F777C"/>
    <w:rsid w:val="008F7D93"/>
    <w:rsid w:val="009002F0"/>
    <w:rsid w:val="0090031E"/>
    <w:rsid w:val="009003D1"/>
    <w:rsid w:val="009006AA"/>
    <w:rsid w:val="00901317"/>
    <w:rsid w:val="00901A03"/>
    <w:rsid w:val="00902655"/>
    <w:rsid w:val="00903043"/>
    <w:rsid w:val="009033B1"/>
    <w:rsid w:val="00903467"/>
    <w:rsid w:val="009039CA"/>
    <w:rsid w:val="00904393"/>
    <w:rsid w:val="009045B7"/>
    <w:rsid w:val="00905010"/>
    <w:rsid w:val="009056A6"/>
    <w:rsid w:val="00905794"/>
    <w:rsid w:val="00905A5E"/>
    <w:rsid w:val="00905D9D"/>
    <w:rsid w:val="00905ECA"/>
    <w:rsid w:val="00906B19"/>
    <w:rsid w:val="00906EAA"/>
    <w:rsid w:val="00906FF3"/>
    <w:rsid w:val="0090786F"/>
    <w:rsid w:val="00907C7B"/>
    <w:rsid w:val="00907E2E"/>
    <w:rsid w:val="00907F9D"/>
    <w:rsid w:val="0091000D"/>
    <w:rsid w:val="0091102B"/>
    <w:rsid w:val="0091281B"/>
    <w:rsid w:val="009143B3"/>
    <w:rsid w:val="009145BA"/>
    <w:rsid w:val="0091486C"/>
    <w:rsid w:val="00914B0B"/>
    <w:rsid w:val="00915271"/>
    <w:rsid w:val="009161F8"/>
    <w:rsid w:val="00917062"/>
    <w:rsid w:val="0091737C"/>
    <w:rsid w:val="00920625"/>
    <w:rsid w:val="00920A36"/>
    <w:rsid w:val="00920A8F"/>
    <w:rsid w:val="00920B4F"/>
    <w:rsid w:val="009212FA"/>
    <w:rsid w:val="00921EA1"/>
    <w:rsid w:val="00924C9C"/>
    <w:rsid w:val="00925CF9"/>
    <w:rsid w:val="00926953"/>
    <w:rsid w:val="00926CD2"/>
    <w:rsid w:val="009274F2"/>
    <w:rsid w:val="00927610"/>
    <w:rsid w:val="00930AF4"/>
    <w:rsid w:val="00930C81"/>
    <w:rsid w:val="00931751"/>
    <w:rsid w:val="00931F53"/>
    <w:rsid w:val="0093265C"/>
    <w:rsid w:val="00932F3D"/>
    <w:rsid w:val="00932F89"/>
    <w:rsid w:val="009341F6"/>
    <w:rsid w:val="00934205"/>
    <w:rsid w:val="009342A9"/>
    <w:rsid w:val="00934463"/>
    <w:rsid w:val="009349AB"/>
    <w:rsid w:val="00935570"/>
    <w:rsid w:val="0093570A"/>
    <w:rsid w:val="0093698B"/>
    <w:rsid w:val="00937898"/>
    <w:rsid w:val="00937B4D"/>
    <w:rsid w:val="00940AB6"/>
    <w:rsid w:val="00941130"/>
    <w:rsid w:val="00941684"/>
    <w:rsid w:val="009419C2"/>
    <w:rsid w:val="00942809"/>
    <w:rsid w:val="00943941"/>
    <w:rsid w:val="00943B99"/>
    <w:rsid w:val="009446A4"/>
    <w:rsid w:val="00945583"/>
    <w:rsid w:val="00946034"/>
    <w:rsid w:val="009470AC"/>
    <w:rsid w:val="00950B5B"/>
    <w:rsid w:val="009513AE"/>
    <w:rsid w:val="009513DE"/>
    <w:rsid w:val="00951B24"/>
    <w:rsid w:val="009522D9"/>
    <w:rsid w:val="00952348"/>
    <w:rsid w:val="00952E3D"/>
    <w:rsid w:val="00952F8C"/>
    <w:rsid w:val="00953838"/>
    <w:rsid w:val="009538CD"/>
    <w:rsid w:val="00954905"/>
    <w:rsid w:val="0095495F"/>
    <w:rsid w:val="009555E8"/>
    <w:rsid w:val="0095588C"/>
    <w:rsid w:val="00955D95"/>
    <w:rsid w:val="009560E9"/>
    <w:rsid w:val="0095675C"/>
    <w:rsid w:val="00956B96"/>
    <w:rsid w:val="00956EAB"/>
    <w:rsid w:val="00957D49"/>
    <w:rsid w:val="00957DF9"/>
    <w:rsid w:val="00960000"/>
    <w:rsid w:val="00960E94"/>
    <w:rsid w:val="00960EB7"/>
    <w:rsid w:val="0096164D"/>
    <w:rsid w:val="00961A72"/>
    <w:rsid w:val="009625C5"/>
    <w:rsid w:val="009628E7"/>
    <w:rsid w:val="00962CC4"/>
    <w:rsid w:val="009639AD"/>
    <w:rsid w:val="00964072"/>
    <w:rsid w:val="009640F4"/>
    <w:rsid w:val="009643D7"/>
    <w:rsid w:val="009647C8"/>
    <w:rsid w:val="00965059"/>
    <w:rsid w:val="00965AAF"/>
    <w:rsid w:val="0096712F"/>
    <w:rsid w:val="00967B56"/>
    <w:rsid w:val="0097067A"/>
    <w:rsid w:val="00970DD2"/>
    <w:rsid w:val="00971123"/>
    <w:rsid w:val="00972A2B"/>
    <w:rsid w:val="00972C08"/>
    <w:rsid w:val="00974664"/>
    <w:rsid w:val="009747F4"/>
    <w:rsid w:val="009766EA"/>
    <w:rsid w:val="00976A06"/>
    <w:rsid w:val="00976C2B"/>
    <w:rsid w:val="009774CE"/>
    <w:rsid w:val="00977BCA"/>
    <w:rsid w:val="00977DF4"/>
    <w:rsid w:val="0098027C"/>
    <w:rsid w:val="00981F61"/>
    <w:rsid w:val="00982307"/>
    <w:rsid w:val="00982CAE"/>
    <w:rsid w:val="009836F9"/>
    <w:rsid w:val="00983CCD"/>
    <w:rsid w:val="00983E2B"/>
    <w:rsid w:val="00984531"/>
    <w:rsid w:val="00985852"/>
    <w:rsid w:val="00986181"/>
    <w:rsid w:val="0098689E"/>
    <w:rsid w:val="009877CC"/>
    <w:rsid w:val="009878B6"/>
    <w:rsid w:val="00987AA5"/>
    <w:rsid w:val="009902B6"/>
    <w:rsid w:val="00990F83"/>
    <w:rsid w:val="009911A4"/>
    <w:rsid w:val="00991308"/>
    <w:rsid w:val="0099157A"/>
    <w:rsid w:val="009916D9"/>
    <w:rsid w:val="00991E66"/>
    <w:rsid w:val="0099243C"/>
    <w:rsid w:val="00995B81"/>
    <w:rsid w:val="00996F49"/>
    <w:rsid w:val="009973F9"/>
    <w:rsid w:val="00997A52"/>
    <w:rsid w:val="00997BFA"/>
    <w:rsid w:val="009A0476"/>
    <w:rsid w:val="009A04F0"/>
    <w:rsid w:val="009A0FB2"/>
    <w:rsid w:val="009A106D"/>
    <w:rsid w:val="009A1F1E"/>
    <w:rsid w:val="009A2022"/>
    <w:rsid w:val="009A2F55"/>
    <w:rsid w:val="009A56F6"/>
    <w:rsid w:val="009A6094"/>
    <w:rsid w:val="009A6F97"/>
    <w:rsid w:val="009A7066"/>
    <w:rsid w:val="009A7AC6"/>
    <w:rsid w:val="009B073F"/>
    <w:rsid w:val="009B0F47"/>
    <w:rsid w:val="009B1279"/>
    <w:rsid w:val="009B1781"/>
    <w:rsid w:val="009B2886"/>
    <w:rsid w:val="009B2DA1"/>
    <w:rsid w:val="009B325A"/>
    <w:rsid w:val="009B3ACE"/>
    <w:rsid w:val="009B3B46"/>
    <w:rsid w:val="009B3E2E"/>
    <w:rsid w:val="009B43D3"/>
    <w:rsid w:val="009B4534"/>
    <w:rsid w:val="009B468D"/>
    <w:rsid w:val="009B4997"/>
    <w:rsid w:val="009B5063"/>
    <w:rsid w:val="009B53FA"/>
    <w:rsid w:val="009B5ADE"/>
    <w:rsid w:val="009B5C9D"/>
    <w:rsid w:val="009B68E1"/>
    <w:rsid w:val="009B6B51"/>
    <w:rsid w:val="009B792F"/>
    <w:rsid w:val="009B7FE0"/>
    <w:rsid w:val="009C0D25"/>
    <w:rsid w:val="009C0E8F"/>
    <w:rsid w:val="009C13E3"/>
    <w:rsid w:val="009C157A"/>
    <w:rsid w:val="009C1C8B"/>
    <w:rsid w:val="009C1CA5"/>
    <w:rsid w:val="009C21F5"/>
    <w:rsid w:val="009C3007"/>
    <w:rsid w:val="009C3DA6"/>
    <w:rsid w:val="009C4DA2"/>
    <w:rsid w:val="009C4FCC"/>
    <w:rsid w:val="009C61B6"/>
    <w:rsid w:val="009C6939"/>
    <w:rsid w:val="009C6ADB"/>
    <w:rsid w:val="009C6D1C"/>
    <w:rsid w:val="009C6E25"/>
    <w:rsid w:val="009C778C"/>
    <w:rsid w:val="009D0B02"/>
    <w:rsid w:val="009D13ED"/>
    <w:rsid w:val="009D1463"/>
    <w:rsid w:val="009D15F1"/>
    <w:rsid w:val="009D18A1"/>
    <w:rsid w:val="009D1984"/>
    <w:rsid w:val="009D21FF"/>
    <w:rsid w:val="009D2B10"/>
    <w:rsid w:val="009D3160"/>
    <w:rsid w:val="009D3B37"/>
    <w:rsid w:val="009D3ED8"/>
    <w:rsid w:val="009D4564"/>
    <w:rsid w:val="009D47E1"/>
    <w:rsid w:val="009D49AB"/>
    <w:rsid w:val="009D5781"/>
    <w:rsid w:val="009D5E55"/>
    <w:rsid w:val="009D6775"/>
    <w:rsid w:val="009D78FB"/>
    <w:rsid w:val="009E03B5"/>
    <w:rsid w:val="009E05EA"/>
    <w:rsid w:val="009E0A45"/>
    <w:rsid w:val="009E0D22"/>
    <w:rsid w:val="009E152F"/>
    <w:rsid w:val="009E157D"/>
    <w:rsid w:val="009E1F46"/>
    <w:rsid w:val="009E31E8"/>
    <w:rsid w:val="009E43DA"/>
    <w:rsid w:val="009E484D"/>
    <w:rsid w:val="009E6E6E"/>
    <w:rsid w:val="009E710C"/>
    <w:rsid w:val="009E7EBA"/>
    <w:rsid w:val="009F06C7"/>
    <w:rsid w:val="009F11F6"/>
    <w:rsid w:val="009F1392"/>
    <w:rsid w:val="009F1412"/>
    <w:rsid w:val="009F28E4"/>
    <w:rsid w:val="009F3170"/>
    <w:rsid w:val="009F4B2D"/>
    <w:rsid w:val="009F4BE3"/>
    <w:rsid w:val="009F4C71"/>
    <w:rsid w:val="009F4F01"/>
    <w:rsid w:val="009F5479"/>
    <w:rsid w:val="009F56C5"/>
    <w:rsid w:val="009F7304"/>
    <w:rsid w:val="009F7A0D"/>
    <w:rsid w:val="009F7B10"/>
    <w:rsid w:val="009F7C67"/>
    <w:rsid w:val="00A0123B"/>
    <w:rsid w:val="00A01469"/>
    <w:rsid w:val="00A0241B"/>
    <w:rsid w:val="00A02BFD"/>
    <w:rsid w:val="00A02DCB"/>
    <w:rsid w:val="00A02E07"/>
    <w:rsid w:val="00A02EB7"/>
    <w:rsid w:val="00A02F53"/>
    <w:rsid w:val="00A031D6"/>
    <w:rsid w:val="00A034B5"/>
    <w:rsid w:val="00A03618"/>
    <w:rsid w:val="00A03D0A"/>
    <w:rsid w:val="00A047EC"/>
    <w:rsid w:val="00A0491C"/>
    <w:rsid w:val="00A04AE5"/>
    <w:rsid w:val="00A052A6"/>
    <w:rsid w:val="00A05EDC"/>
    <w:rsid w:val="00A065CF"/>
    <w:rsid w:val="00A07161"/>
    <w:rsid w:val="00A07746"/>
    <w:rsid w:val="00A1007F"/>
    <w:rsid w:val="00A1057F"/>
    <w:rsid w:val="00A10738"/>
    <w:rsid w:val="00A117A3"/>
    <w:rsid w:val="00A12AF7"/>
    <w:rsid w:val="00A12C4D"/>
    <w:rsid w:val="00A12C6E"/>
    <w:rsid w:val="00A133D6"/>
    <w:rsid w:val="00A139FA"/>
    <w:rsid w:val="00A13A77"/>
    <w:rsid w:val="00A140E8"/>
    <w:rsid w:val="00A14109"/>
    <w:rsid w:val="00A14506"/>
    <w:rsid w:val="00A14576"/>
    <w:rsid w:val="00A145C5"/>
    <w:rsid w:val="00A14800"/>
    <w:rsid w:val="00A14B37"/>
    <w:rsid w:val="00A14D8D"/>
    <w:rsid w:val="00A15A25"/>
    <w:rsid w:val="00A15E73"/>
    <w:rsid w:val="00A15EA4"/>
    <w:rsid w:val="00A16FEC"/>
    <w:rsid w:val="00A17B0F"/>
    <w:rsid w:val="00A17EDA"/>
    <w:rsid w:val="00A2199C"/>
    <w:rsid w:val="00A21F3E"/>
    <w:rsid w:val="00A2247A"/>
    <w:rsid w:val="00A22EB1"/>
    <w:rsid w:val="00A2484F"/>
    <w:rsid w:val="00A2488B"/>
    <w:rsid w:val="00A25778"/>
    <w:rsid w:val="00A26164"/>
    <w:rsid w:val="00A26D8E"/>
    <w:rsid w:val="00A27D1E"/>
    <w:rsid w:val="00A302F6"/>
    <w:rsid w:val="00A310F2"/>
    <w:rsid w:val="00A311F6"/>
    <w:rsid w:val="00A312EB"/>
    <w:rsid w:val="00A3181B"/>
    <w:rsid w:val="00A31AFB"/>
    <w:rsid w:val="00A3210D"/>
    <w:rsid w:val="00A321C7"/>
    <w:rsid w:val="00A32846"/>
    <w:rsid w:val="00A332C0"/>
    <w:rsid w:val="00A333B2"/>
    <w:rsid w:val="00A33A7F"/>
    <w:rsid w:val="00A343CD"/>
    <w:rsid w:val="00A34EE4"/>
    <w:rsid w:val="00A354F6"/>
    <w:rsid w:val="00A35A8E"/>
    <w:rsid w:val="00A36554"/>
    <w:rsid w:val="00A370B8"/>
    <w:rsid w:val="00A37838"/>
    <w:rsid w:val="00A378E6"/>
    <w:rsid w:val="00A379EF"/>
    <w:rsid w:val="00A409C9"/>
    <w:rsid w:val="00A42C8C"/>
    <w:rsid w:val="00A42E29"/>
    <w:rsid w:val="00A43027"/>
    <w:rsid w:val="00A43385"/>
    <w:rsid w:val="00A43888"/>
    <w:rsid w:val="00A43896"/>
    <w:rsid w:val="00A43A85"/>
    <w:rsid w:val="00A43B05"/>
    <w:rsid w:val="00A43B1C"/>
    <w:rsid w:val="00A43B21"/>
    <w:rsid w:val="00A43ED3"/>
    <w:rsid w:val="00A44515"/>
    <w:rsid w:val="00A44FBB"/>
    <w:rsid w:val="00A4506D"/>
    <w:rsid w:val="00A454AD"/>
    <w:rsid w:val="00A45767"/>
    <w:rsid w:val="00A45BC8"/>
    <w:rsid w:val="00A47454"/>
    <w:rsid w:val="00A47ACF"/>
    <w:rsid w:val="00A5307D"/>
    <w:rsid w:val="00A53679"/>
    <w:rsid w:val="00A539DD"/>
    <w:rsid w:val="00A54097"/>
    <w:rsid w:val="00A54DDA"/>
    <w:rsid w:val="00A54ED5"/>
    <w:rsid w:val="00A54FE8"/>
    <w:rsid w:val="00A55522"/>
    <w:rsid w:val="00A55B51"/>
    <w:rsid w:val="00A55E21"/>
    <w:rsid w:val="00A55F9D"/>
    <w:rsid w:val="00A5654D"/>
    <w:rsid w:val="00A57457"/>
    <w:rsid w:val="00A57501"/>
    <w:rsid w:val="00A57BB6"/>
    <w:rsid w:val="00A6048D"/>
    <w:rsid w:val="00A60868"/>
    <w:rsid w:val="00A6108D"/>
    <w:rsid w:val="00A6244E"/>
    <w:rsid w:val="00A62C34"/>
    <w:rsid w:val="00A62EE5"/>
    <w:rsid w:val="00A6329C"/>
    <w:rsid w:val="00A64DE4"/>
    <w:rsid w:val="00A64FFE"/>
    <w:rsid w:val="00A65714"/>
    <w:rsid w:val="00A65B87"/>
    <w:rsid w:val="00A66D57"/>
    <w:rsid w:val="00A67A8F"/>
    <w:rsid w:val="00A67EE8"/>
    <w:rsid w:val="00A70091"/>
    <w:rsid w:val="00A70692"/>
    <w:rsid w:val="00A70F69"/>
    <w:rsid w:val="00A719A2"/>
    <w:rsid w:val="00A71DAA"/>
    <w:rsid w:val="00A72CB1"/>
    <w:rsid w:val="00A734C6"/>
    <w:rsid w:val="00A73D05"/>
    <w:rsid w:val="00A74189"/>
    <w:rsid w:val="00A742A1"/>
    <w:rsid w:val="00A743DB"/>
    <w:rsid w:val="00A743E5"/>
    <w:rsid w:val="00A74559"/>
    <w:rsid w:val="00A75116"/>
    <w:rsid w:val="00A76003"/>
    <w:rsid w:val="00A766A9"/>
    <w:rsid w:val="00A76781"/>
    <w:rsid w:val="00A768E8"/>
    <w:rsid w:val="00A77A61"/>
    <w:rsid w:val="00A81B94"/>
    <w:rsid w:val="00A81BF4"/>
    <w:rsid w:val="00A81CF3"/>
    <w:rsid w:val="00A82540"/>
    <w:rsid w:val="00A83B3E"/>
    <w:rsid w:val="00A840F7"/>
    <w:rsid w:val="00A85488"/>
    <w:rsid w:val="00A8620A"/>
    <w:rsid w:val="00A867F5"/>
    <w:rsid w:val="00A8694F"/>
    <w:rsid w:val="00A870D7"/>
    <w:rsid w:val="00A87529"/>
    <w:rsid w:val="00A87D8A"/>
    <w:rsid w:val="00A90071"/>
    <w:rsid w:val="00A9009B"/>
    <w:rsid w:val="00A90EBA"/>
    <w:rsid w:val="00A91AF3"/>
    <w:rsid w:val="00A91C62"/>
    <w:rsid w:val="00A92922"/>
    <w:rsid w:val="00A92A00"/>
    <w:rsid w:val="00A92AE8"/>
    <w:rsid w:val="00A92CC8"/>
    <w:rsid w:val="00A94031"/>
    <w:rsid w:val="00A95179"/>
    <w:rsid w:val="00A95DA8"/>
    <w:rsid w:val="00A9606A"/>
    <w:rsid w:val="00A96538"/>
    <w:rsid w:val="00A96705"/>
    <w:rsid w:val="00A97C6F"/>
    <w:rsid w:val="00AA02C2"/>
    <w:rsid w:val="00AA037B"/>
    <w:rsid w:val="00AA060F"/>
    <w:rsid w:val="00AA07DF"/>
    <w:rsid w:val="00AA1B67"/>
    <w:rsid w:val="00AA21E6"/>
    <w:rsid w:val="00AA2A13"/>
    <w:rsid w:val="00AA3164"/>
    <w:rsid w:val="00AA3619"/>
    <w:rsid w:val="00AA3A1C"/>
    <w:rsid w:val="00AA3ABE"/>
    <w:rsid w:val="00AA4206"/>
    <w:rsid w:val="00AA45D1"/>
    <w:rsid w:val="00AA46B7"/>
    <w:rsid w:val="00AA4948"/>
    <w:rsid w:val="00AA4CDC"/>
    <w:rsid w:val="00AA5035"/>
    <w:rsid w:val="00AA5760"/>
    <w:rsid w:val="00AA57FE"/>
    <w:rsid w:val="00AA5A18"/>
    <w:rsid w:val="00AA5BED"/>
    <w:rsid w:val="00AA7364"/>
    <w:rsid w:val="00AA7F0A"/>
    <w:rsid w:val="00AB04A9"/>
    <w:rsid w:val="00AB10EE"/>
    <w:rsid w:val="00AB11EC"/>
    <w:rsid w:val="00AB17B2"/>
    <w:rsid w:val="00AB1C56"/>
    <w:rsid w:val="00AB2967"/>
    <w:rsid w:val="00AB47DE"/>
    <w:rsid w:val="00AB4B16"/>
    <w:rsid w:val="00AB55DC"/>
    <w:rsid w:val="00AB56BC"/>
    <w:rsid w:val="00AB58C7"/>
    <w:rsid w:val="00AB6049"/>
    <w:rsid w:val="00AB66A7"/>
    <w:rsid w:val="00AB6EBC"/>
    <w:rsid w:val="00AB71AA"/>
    <w:rsid w:val="00AB7334"/>
    <w:rsid w:val="00AB7B70"/>
    <w:rsid w:val="00AB7C86"/>
    <w:rsid w:val="00AC0809"/>
    <w:rsid w:val="00AC1163"/>
    <w:rsid w:val="00AC11FA"/>
    <w:rsid w:val="00AC1CF3"/>
    <w:rsid w:val="00AC1D6C"/>
    <w:rsid w:val="00AC1FF9"/>
    <w:rsid w:val="00AC333C"/>
    <w:rsid w:val="00AC47F0"/>
    <w:rsid w:val="00AC5569"/>
    <w:rsid w:val="00AC5C2F"/>
    <w:rsid w:val="00AC6288"/>
    <w:rsid w:val="00AC6BCC"/>
    <w:rsid w:val="00AC7368"/>
    <w:rsid w:val="00AC7AD8"/>
    <w:rsid w:val="00AC7CDA"/>
    <w:rsid w:val="00AC7D93"/>
    <w:rsid w:val="00AC7F5D"/>
    <w:rsid w:val="00AD012C"/>
    <w:rsid w:val="00AD023D"/>
    <w:rsid w:val="00AD1CA9"/>
    <w:rsid w:val="00AD286E"/>
    <w:rsid w:val="00AD2E19"/>
    <w:rsid w:val="00AD3662"/>
    <w:rsid w:val="00AD3889"/>
    <w:rsid w:val="00AD3C1F"/>
    <w:rsid w:val="00AD46A7"/>
    <w:rsid w:val="00AD4ADC"/>
    <w:rsid w:val="00AD572D"/>
    <w:rsid w:val="00AD5A41"/>
    <w:rsid w:val="00AD6279"/>
    <w:rsid w:val="00AD7E69"/>
    <w:rsid w:val="00AE010A"/>
    <w:rsid w:val="00AE02E1"/>
    <w:rsid w:val="00AE055B"/>
    <w:rsid w:val="00AE0E0F"/>
    <w:rsid w:val="00AE0F71"/>
    <w:rsid w:val="00AE3140"/>
    <w:rsid w:val="00AE3EFA"/>
    <w:rsid w:val="00AE3F13"/>
    <w:rsid w:val="00AE42D9"/>
    <w:rsid w:val="00AE648D"/>
    <w:rsid w:val="00AE7108"/>
    <w:rsid w:val="00AF00D9"/>
    <w:rsid w:val="00AF1189"/>
    <w:rsid w:val="00AF1F9F"/>
    <w:rsid w:val="00AF2777"/>
    <w:rsid w:val="00AF2BE1"/>
    <w:rsid w:val="00AF2D97"/>
    <w:rsid w:val="00AF2FF3"/>
    <w:rsid w:val="00AF331C"/>
    <w:rsid w:val="00AF3357"/>
    <w:rsid w:val="00AF3842"/>
    <w:rsid w:val="00AF4399"/>
    <w:rsid w:val="00AF54EE"/>
    <w:rsid w:val="00AF5CF1"/>
    <w:rsid w:val="00AF7A8F"/>
    <w:rsid w:val="00AF7DBA"/>
    <w:rsid w:val="00B01052"/>
    <w:rsid w:val="00B01908"/>
    <w:rsid w:val="00B01952"/>
    <w:rsid w:val="00B0224B"/>
    <w:rsid w:val="00B025B8"/>
    <w:rsid w:val="00B02A15"/>
    <w:rsid w:val="00B02B5E"/>
    <w:rsid w:val="00B02F0D"/>
    <w:rsid w:val="00B03B17"/>
    <w:rsid w:val="00B05339"/>
    <w:rsid w:val="00B06E4C"/>
    <w:rsid w:val="00B06F20"/>
    <w:rsid w:val="00B074AA"/>
    <w:rsid w:val="00B0780C"/>
    <w:rsid w:val="00B07930"/>
    <w:rsid w:val="00B114D3"/>
    <w:rsid w:val="00B115A5"/>
    <w:rsid w:val="00B11C68"/>
    <w:rsid w:val="00B11E83"/>
    <w:rsid w:val="00B13133"/>
    <w:rsid w:val="00B139A2"/>
    <w:rsid w:val="00B13DDB"/>
    <w:rsid w:val="00B14E73"/>
    <w:rsid w:val="00B16681"/>
    <w:rsid w:val="00B16877"/>
    <w:rsid w:val="00B16A54"/>
    <w:rsid w:val="00B17699"/>
    <w:rsid w:val="00B1771A"/>
    <w:rsid w:val="00B203A0"/>
    <w:rsid w:val="00B20599"/>
    <w:rsid w:val="00B20816"/>
    <w:rsid w:val="00B20B4C"/>
    <w:rsid w:val="00B212A0"/>
    <w:rsid w:val="00B215D6"/>
    <w:rsid w:val="00B21788"/>
    <w:rsid w:val="00B218BD"/>
    <w:rsid w:val="00B2202A"/>
    <w:rsid w:val="00B233E2"/>
    <w:rsid w:val="00B23507"/>
    <w:rsid w:val="00B242E6"/>
    <w:rsid w:val="00B2525D"/>
    <w:rsid w:val="00B25A56"/>
    <w:rsid w:val="00B25E74"/>
    <w:rsid w:val="00B26ADC"/>
    <w:rsid w:val="00B26B80"/>
    <w:rsid w:val="00B26C2C"/>
    <w:rsid w:val="00B26E11"/>
    <w:rsid w:val="00B27764"/>
    <w:rsid w:val="00B27B63"/>
    <w:rsid w:val="00B30523"/>
    <w:rsid w:val="00B30BFE"/>
    <w:rsid w:val="00B31109"/>
    <w:rsid w:val="00B313DF"/>
    <w:rsid w:val="00B316E1"/>
    <w:rsid w:val="00B32FD5"/>
    <w:rsid w:val="00B33DA7"/>
    <w:rsid w:val="00B33E4F"/>
    <w:rsid w:val="00B34966"/>
    <w:rsid w:val="00B355DB"/>
    <w:rsid w:val="00B36647"/>
    <w:rsid w:val="00B36A65"/>
    <w:rsid w:val="00B36FE7"/>
    <w:rsid w:val="00B37806"/>
    <w:rsid w:val="00B400A7"/>
    <w:rsid w:val="00B40928"/>
    <w:rsid w:val="00B41635"/>
    <w:rsid w:val="00B41F73"/>
    <w:rsid w:val="00B4238D"/>
    <w:rsid w:val="00B423E9"/>
    <w:rsid w:val="00B434A7"/>
    <w:rsid w:val="00B435F3"/>
    <w:rsid w:val="00B4426D"/>
    <w:rsid w:val="00B44CAC"/>
    <w:rsid w:val="00B44EB9"/>
    <w:rsid w:val="00B44F7F"/>
    <w:rsid w:val="00B45005"/>
    <w:rsid w:val="00B4502A"/>
    <w:rsid w:val="00B45365"/>
    <w:rsid w:val="00B45686"/>
    <w:rsid w:val="00B45CA3"/>
    <w:rsid w:val="00B460AC"/>
    <w:rsid w:val="00B46547"/>
    <w:rsid w:val="00B469F6"/>
    <w:rsid w:val="00B46C9D"/>
    <w:rsid w:val="00B4710C"/>
    <w:rsid w:val="00B47312"/>
    <w:rsid w:val="00B51DD7"/>
    <w:rsid w:val="00B5265A"/>
    <w:rsid w:val="00B5357A"/>
    <w:rsid w:val="00B53B64"/>
    <w:rsid w:val="00B543E3"/>
    <w:rsid w:val="00B546A9"/>
    <w:rsid w:val="00B55218"/>
    <w:rsid w:val="00B5527C"/>
    <w:rsid w:val="00B554D7"/>
    <w:rsid w:val="00B560D6"/>
    <w:rsid w:val="00B56819"/>
    <w:rsid w:val="00B56FC1"/>
    <w:rsid w:val="00B60D6F"/>
    <w:rsid w:val="00B612B7"/>
    <w:rsid w:val="00B61919"/>
    <w:rsid w:val="00B62124"/>
    <w:rsid w:val="00B62C17"/>
    <w:rsid w:val="00B62F47"/>
    <w:rsid w:val="00B63106"/>
    <w:rsid w:val="00B63DBA"/>
    <w:rsid w:val="00B64742"/>
    <w:rsid w:val="00B649A7"/>
    <w:rsid w:val="00B66E23"/>
    <w:rsid w:val="00B66F35"/>
    <w:rsid w:val="00B678B0"/>
    <w:rsid w:val="00B679C6"/>
    <w:rsid w:val="00B67AE6"/>
    <w:rsid w:val="00B67B3A"/>
    <w:rsid w:val="00B67BF4"/>
    <w:rsid w:val="00B706EF"/>
    <w:rsid w:val="00B7083F"/>
    <w:rsid w:val="00B708A7"/>
    <w:rsid w:val="00B70BC9"/>
    <w:rsid w:val="00B70F4C"/>
    <w:rsid w:val="00B71023"/>
    <w:rsid w:val="00B710C9"/>
    <w:rsid w:val="00B72055"/>
    <w:rsid w:val="00B720E8"/>
    <w:rsid w:val="00B73B12"/>
    <w:rsid w:val="00B73E21"/>
    <w:rsid w:val="00B7403A"/>
    <w:rsid w:val="00B74656"/>
    <w:rsid w:val="00B747CE"/>
    <w:rsid w:val="00B75668"/>
    <w:rsid w:val="00B7695F"/>
    <w:rsid w:val="00B76D67"/>
    <w:rsid w:val="00B76EBA"/>
    <w:rsid w:val="00B77604"/>
    <w:rsid w:val="00B776D6"/>
    <w:rsid w:val="00B77D66"/>
    <w:rsid w:val="00B77FBE"/>
    <w:rsid w:val="00B80737"/>
    <w:rsid w:val="00B80AFA"/>
    <w:rsid w:val="00B81102"/>
    <w:rsid w:val="00B811F1"/>
    <w:rsid w:val="00B81880"/>
    <w:rsid w:val="00B82255"/>
    <w:rsid w:val="00B82520"/>
    <w:rsid w:val="00B856D4"/>
    <w:rsid w:val="00B856F3"/>
    <w:rsid w:val="00B861FB"/>
    <w:rsid w:val="00B86EBC"/>
    <w:rsid w:val="00B90A91"/>
    <w:rsid w:val="00B919EC"/>
    <w:rsid w:val="00B920DF"/>
    <w:rsid w:val="00B93364"/>
    <w:rsid w:val="00B93D9A"/>
    <w:rsid w:val="00B93E42"/>
    <w:rsid w:val="00B93EA6"/>
    <w:rsid w:val="00B9439F"/>
    <w:rsid w:val="00B9454D"/>
    <w:rsid w:val="00B946FD"/>
    <w:rsid w:val="00B94703"/>
    <w:rsid w:val="00B9489A"/>
    <w:rsid w:val="00B958AF"/>
    <w:rsid w:val="00B969B7"/>
    <w:rsid w:val="00B96DF1"/>
    <w:rsid w:val="00B96E0B"/>
    <w:rsid w:val="00B96EA7"/>
    <w:rsid w:val="00B9715A"/>
    <w:rsid w:val="00B975D2"/>
    <w:rsid w:val="00B97627"/>
    <w:rsid w:val="00B979E5"/>
    <w:rsid w:val="00B97C25"/>
    <w:rsid w:val="00B97C8E"/>
    <w:rsid w:val="00BA0770"/>
    <w:rsid w:val="00BA0AEA"/>
    <w:rsid w:val="00BA0B77"/>
    <w:rsid w:val="00BA14B4"/>
    <w:rsid w:val="00BA18FD"/>
    <w:rsid w:val="00BA1A10"/>
    <w:rsid w:val="00BA3042"/>
    <w:rsid w:val="00BA3093"/>
    <w:rsid w:val="00BA3D0D"/>
    <w:rsid w:val="00BA3D4B"/>
    <w:rsid w:val="00BA433E"/>
    <w:rsid w:val="00BA4EE0"/>
    <w:rsid w:val="00BA5FB5"/>
    <w:rsid w:val="00BA6153"/>
    <w:rsid w:val="00BA697D"/>
    <w:rsid w:val="00BA6D53"/>
    <w:rsid w:val="00BA74F8"/>
    <w:rsid w:val="00BA764F"/>
    <w:rsid w:val="00BB095A"/>
    <w:rsid w:val="00BB0A37"/>
    <w:rsid w:val="00BB2A2D"/>
    <w:rsid w:val="00BB2BC8"/>
    <w:rsid w:val="00BB3709"/>
    <w:rsid w:val="00BB3778"/>
    <w:rsid w:val="00BB3A63"/>
    <w:rsid w:val="00BB4C7A"/>
    <w:rsid w:val="00BB5731"/>
    <w:rsid w:val="00BB654E"/>
    <w:rsid w:val="00BB6970"/>
    <w:rsid w:val="00BB7478"/>
    <w:rsid w:val="00BB7C10"/>
    <w:rsid w:val="00BC0AFD"/>
    <w:rsid w:val="00BC1019"/>
    <w:rsid w:val="00BC19AB"/>
    <w:rsid w:val="00BC25B8"/>
    <w:rsid w:val="00BC29FE"/>
    <w:rsid w:val="00BC393E"/>
    <w:rsid w:val="00BC3EFA"/>
    <w:rsid w:val="00BC45DC"/>
    <w:rsid w:val="00BC5012"/>
    <w:rsid w:val="00BC5098"/>
    <w:rsid w:val="00BC5D66"/>
    <w:rsid w:val="00BC6A61"/>
    <w:rsid w:val="00BC7D09"/>
    <w:rsid w:val="00BC7E79"/>
    <w:rsid w:val="00BD04E3"/>
    <w:rsid w:val="00BD0F43"/>
    <w:rsid w:val="00BD1E1E"/>
    <w:rsid w:val="00BD2692"/>
    <w:rsid w:val="00BD4BE8"/>
    <w:rsid w:val="00BD4CA8"/>
    <w:rsid w:val="00BD5554"/>
    <w:rsid w:val="00BD56B8"/>
    <w:rsid w:val="00BD60B8"/>
    <w:rsid w:val="00BD634C"/>
    <w:rsid w:val="00BD66FE"/>
    <w:rsid w:val="00BD6BBF"/>
    <w:rsid w:val="00BD6F0C"/>
    <w:rsid w:val="00BD7052"/>
    <w:rsid w:val="00BD71C4"/>
    <w:rsid w:val="00BD744D"/>
    <w:rsid w:val="00BD7CB0"/>
    <w:rsid w:val="00BD7D95"/>
    <w:rsid w:val="00BE00D4"/>
    <w:rsid w:val="00BE04A9"/>
    <w:rsid w:val="00BE05E6"/>
    <w:rsid w:val="00BE09CA"/>
    <w:rsid w:val="00BE0CE5"/>
    <w:rsid w:val="00BE120D"/>
    <w:rsid w:val="00BE1EEE"/>
    <w:rsid w:val="00BE25C6"/>
    <w:rsid w:val="00BE2A20"/>
    <w:rsid w:val="00BE2F16"/>
    <w:rsid w:val="00BE3979"/>
    <w:rsid w:val="00BE47C0"/>
    <w:rsid w:val="00BE4D81"/>
    <w:rsid w:val="00BE5776"/>
    <w:rsid w:val="00BE5842"/>
    <w:rsid w:val="00BE6FEF"/>
    <w:rsid w:val="00BE72DC"/>
    <w:rsid w:val="00BE7E1A"/>
    <w:rsid w:val="00BF0732"/>
    <w:rsid w:val="00BF0979"/>
    <w:rsid w:val="00BF0B9B"/>
    <w:rsid w:val="00BF0C4E"/>
    <w:rsid w:val="00BF0CFD"/>
    <w:rsid w:val="00BF1215"/>
    <w:rsid w:val="00BF177F"/>
    <w:rsid w:val="00BF2609"/>
    <w:rsid w:val="00BF3371"/>
    <w:rsid w:val="00BF3D59"/>
    <w:rsid w:val="00BF42B8"/>
    <w:rsid w:val="00BF44AC"/>
    <w:rsid w:val="00BF4ACF"/>
    <w:rsid w:val="00BF5820"/>
    <w:rsid w:val="00BF665B"/>
    <w:rsid w:val="00BF6C4E"/>
    <w:rsid w:val="00BF7735"/>
    <w:rsid w:val="00BF7A6C"/>
    <w:rsid w:val="00BF7B8D"/>
    <w:rsid w:val="00C00848"/>
    <w:rsid w:val="00C0104C"/>
    <w:rsid w:val="00C01651"/>
    <w:rsid w:val="00C016B8"/>
    <w:rsid w:val="00C016CB"/>
    <w:rsid w:val="00C0194D"/>
    <w:rsid w:val="00C01B44"/>
    <w:rsid w:val="00C0202D"/>
    <w:rsid w:val="00C0220B"/>
    <w:rsid w:val="00C0240D"/>
    <w:rsid w:val="00C02833"/>
    <w:rsid w:val="00C029FB"/>
    <w:rsid w:val="00C04326"/>
    <w:rsid w:val="00C04339"/>
    <w:rsid w:val="00C0499E"/>
    <w:rsid w:val="00C0539B"/>
    <w:rsid w:val="00C05525"/>
    <w:rsid w:val="00C06188"/>
    <w:rsid w:val="00C06537"/>
    <w:rsid w:val="00C06C46"/>
    <w:rsid w:val="00C10AFA"/>
    <w:rsid w:val="00C117F6"/>
    <w:rsid w:val="00C1244F"/>
    <w:rsid w:val="00C12A9C"/>
    <w:rsid w:val="00C12B59"/>
    <w:rsid w:val="00C13133"/>
    <w:rsid w:val="00C14A8B"/>
    <w:rsid w:val="00C14EED"/>
    <w:rsid w:val="00C15F3D"/>
    <w:rsid w:val="00C16579"/>
    <w:rsid w:val="00C16810"/>
    <w:rsid w:val="00C17707"/>
    <w:rsid w:val="00C1780D"/>
    <w:rsid w:val="00C1798F"/>
    <w:rsid w:val="00C20B55"/>
    <w:rsid w:val="00C217A2"/>
    <w:rsid w:val="00C2186E"/>
    <w:rsid w:val="00C22B28"/>
    <w:rsid w:val="00C22D39"/>
    <w:rsid w:val="00C236FC"/>
    <w:rsid w:val="00C237C5"/>
    <w:rsid w:val="00C259DE"/>
    <w:rsid w:val="00C2607A"/>
    <w:rsid w:val="00C26682"/>
    <w:rsid w:val="00C2690C"/>
    <w:rsid w:val="00C269EE"/>
    <w:rsid w:val="00C27D72"/>
    <w:rsid w:val="00C27DB2"/>
    <w:rsid w:val="00C27F81"/>
    <w:rsid w:val="00C305C2"/>
    <w:rsid w:val="00C30987"/>
    <w:rsid w:val="00C30E3F"/>
    <w:rsid w:val="00C3115C"/>
    <w:rsid w:val="00C314D2"/>
    <w:rsid w:val="00C31D60"/>
    <w:rsid w:val="00C323AD"/>
    <w:rsid w:val="00C324B1"/>
    <w:rsid w:val="00C329D1"/>
    <w:rsid w:val="00C32BF0"/>
    <w:rsid w:val="00C33286"/>
    <w:rsid w:val="00C33B41"/>
    <w:rsid w:val="00C34039"/>
    <w:rsid w:val="00C345DD"/>
    <w:rsid w:val="00C34CCF"/>
    <w:rsid w:val="00C3614D"/>
    <w:rsid w:val="00C36C00"/>
    <w:rsid w:val="00C37591"/>
    <w:rsid w:val="00C37EA6"/>
    <w:rsid w:val="00C413D9"/>
    <w:rsid w:val="00C418C0"/>
    <w:rsid w:val="00C43E36"/>
    <w:rsid w:val="00C44532"/>
    <w:rsid w:val="00C44782"/>
    <w:rsid w:val="00C44784"/>
    <w:rsid w:val="00C4486B"/>
    <w:rsid w:val="00C44B2B"/>
    <w:rsid w:val="00C44BF4"/>
    <w:rsid w:val="00C44D17"/>
    <w:rsid w:val="00C45593"/>
    <w:rsid w:val="00C45B0E"/>
    <w:rsid w:val="00C4745F"/>
    <w:rsid w:val="00C47B10"/>
    <w:rsid w:val="00C47D98"/>
    <w:rsid w:val="00C50038"/>
    <w:rsid w:val="00C500C9"/>
    <w:rsid w:val="00C50151"/>
    <w:rsid w:val="00C501B8"/>
    <w:rsid w:val="00C503A7"/>
    <w:rsid w:val="00C505D6"/>
    <w:rsid w:val="00C5074F"/>
    <w:rsid w:val="00C50963"/>
    <w:rsid w:val="00C5215F"/>
    <w:rsid w:val="00C521D0"/>
    <w:rsid w:val="00C52383"/>
    <w:rsid w:val="00C52398"/>
    <w:rsid w:val="00C52866"/>
    <w:rsid w:val="00C536AE"/>
    <w:rsid w:val="00C53EB7"/>
    <w:rsid w:val="00C55D5D"/>
    <w:rsid w:val="00C565F1"/>
    <w:rsid w:val="00C57A11"/>
    <w:rsid w:val="00C60F9E"/>
    <w:rsid w:val="00C613C8"/>
    <w:rsid w:val="00C61415"/>
    <w:rsid w:val="00C61AE3"/>
    <w:rsid w:val="00C624D2"/>
    <w:rsid w:val="00C62874"/>
    <w:rsid w:val="00C633C8"/>
    <w:rsid w:val="00C63728"/>
    <w:rsid w:val="00C63ADA"/>
    <w:rsid w:val="00C64339"/>
    <w:rsid w:val="00C64A8E"/>
    <w:rsid w:val="00C64AD9"/>
    <w:rsid w:val="00C654A5"/>
    <w:rsid w:val="00C65832"/>
    <w:rsid w:val="00C65F55"/>
    <w:rsid w:val="00C66371"/>
    <w:rsid w:val="00C66C3F"/>
    <w:rsid w:val="00C6745F"/>
    <w:rsid w:val="00C67A04"/>
    <w:rsid w:val="00C71957"/>
    <w:rsid w:val="00C71D54"/>
    <w:rsid w:val="00C735D4"/>
    <w:rsid w:val="00C746FA"/>
    <w:rsid w:val="00C747CC"/>
    <w:rsid w:val="00C75132"/>
    <w:rsid w:val="00C75AC4"/>
    <w:rsid w:val="00C76CC3"/>
    <w:rsid w:val="00C77261"/>
    <w:rsid w:val="00C81A92"/>
    <w:rsid w:val="00C81B40"/>
    <w:rsid w:val="00C823DD"/>
    <w:rsid w:val="00C82597"/>
    <w:rsid w:val="00C82AFF"/>
    <w:rsid w:val="00C82C92"/>
    <w:rsid w:val="00C82CA7"/>
    <w:rsid w:val="00C839B7"/>
    <w:rsid w:val="00C85172"/>
    <w:rsid w:val="00C8556E"/>
    <w:rsid w:val="00C86532"/>
    <w:rsid w:val="00C87084"/>
    <w:rsid w:val="00C900D7"/>
    <w:rsid w:val="00C901F1"/>
    <w:rsid w:val="00C909CB"/>
    <w:rsid w:val="00C90D51"/>
    <w:rsid w:val="00C9145D"/>
    <w:rsid w:val="00C91542"/>
    <w:rsid w:val="00C91C64"/>
    <w:rsid w:val="00C92627"/>
    <w:rsid w:val="00C9308D"/>
    <w:rsid w:val="00C933DA"/>
    <w:rsid w:val="00C93D06"/>
    <w:rsid w:val="00C94EE7"/>
    <w:rsid w:val="00C966AD"/>
    <w:rsid w:val="00C968FC"/>
    <w:rsid w:val="00C97C8B"/>
    <w:rsid w:val="00C97D40"/>
    <w:rsid w:val="00C97DD0"/>
    <w:rsid w:val="00C97E0C"/>
    <w:rsid w:val="00C97EF6"/>
    <w:rsid w:val="00CA0234"/>
    <w:rsid w:val="00CA06E7"/>
    <w:rsid w:val="00CA1393"/>
    <w:rsid w:val="00CA18CD"/>
    <w:rsid w:val="00CA1E1E"/>
    <w:rsid w:val="00CA2C9F"/>
    <w:rsid w:val="00CA412E"/>
    <w:rsid w:val="00CA4170"/>
    <w:rsid w:val="00CA4465"/>
    <w:rsid w:val="00CA4741"/>
    <w:rsid w:val="00CA4828"/>
    <w:rsid w:val="00CA4A09"/>
    <w:rsid w:val="00CA4DE3"/>
    <w:rsid w:val="00CA53DE"/>
    <w:rsid w:val="00CA607E"/>
    <w:rsid w:val="00CA6196"/>
    <w:rsid w:val="00CA61A1"/>
    <w:rsid w:val="00CA61AC"/>
    <w:rsid w:val="00CA6208"/>
    <w:rsid w:val="00CA62C1"/>
    <w:rsid w:val="00CA67B2"/>
    <w:rsid w:val="00CA70A2"/>
    <w:rsid w:val="00CA7114"/>
    <w:rsid w:val="00CA73B4"/>
    <w:rsid w:val="00CA7BE6"/>
    <w:rsid w:val="00CA7DE2"/>
    <w:rsid w:val="00CB09BC"/>
    <w:rsid w:val="00CB12DB"/>
    <w:rsid w:val="00CB14AD"/>
    <w:rsid w:val="00CB19C6"/>
    <w:rsid w:val="00CB2A4F"/>
    <w:rsid w:val="00CB3503"/>
    <w:rsid w:val="00CB361E"/>
    <w:rsid w:val="00CB3F5A"/>
    <w:rsid w:val="00CB4103"/>
    <w:rsid w:val="00CB4A28"/>
    <w:rsid w:val="00CB60F0"/>
    <w:rsid w:val="00CB7038"/>
    <w:rsid w:val="00CB7B41"/>
    <w:rsid w:val="00CB7C5B"/>
    <w:rsid w:val="00CC086F"/>
    <w:rsid w:val="00CC0ACD"/>
    <w:rsid w:val="00CC1784"/>
    <w:rsid w:val="00CC5E32"/>
    <w:rsid w:val="00CC5FF3"/>
    <w:rsid w:val="00CC6CA2"/>
    <w:rsid w:val="00CC6D47"/>
    <w:rsid w:val="00CC73B3"/>
    <w:rsid w:val="00CC75E8"/>
    <w:rsid w:val="00CC7974"/>
    <w:rsid w:val="00CC7B7C"/>
    <w:rsid w:val="00CD010D"/>
    <w:rsid w:val="00CD0422"/>
    <w:rsid w:val="00CD06A0"/>
    <w:rsid w:val="00CD12BF"/>
    <w:rsid w:val="00CD17C6"/>
    <w:rsid w:val="00CD1F73"/>
    <w:rsid w:val="00CD2259"/>
    <w:rsid w:val="00CD2888"/>
    <w:rsid w:val="00CD2AAA"/>
    <w:rsid w:val="00CD2ACD"/>
    <w:rsid w:val="00CD2AF6"/>
    <w:rsid w:val="00CD30CF"/>
    <w:rsid w:val="00CD314A"/>
    <w:rsid w:val="00CD359E"/>
    <w:rsid w:val="00CD5111"/>
    <w:rsid w:val="00CD514E"/>
    <w:rsid w:val="00CD633E"/>
    <w:rsid w:val="00CD6345"/>
    <w:rsid w:val="00CD688B"/>
    <w:rsid w:val="00CD6F66"/>
    <w:rsid w:val="00CD7567"/>
    <w:rsid w:val="00CE052F"/>
    <w:rsid w:val="00CE0774"/>
    <w:rsid w:val="00CE0F11"/>
    <w:rsid w:val="00CE12A3"/>
    <w:rsid w:val="00CE18BC"/>
    <w:rsid w:val="00CE20A7"/>
    <w:rsid w:val="00CE2375"/>
    <w:rsid w:val="00CE2CC2"/>
    <w:rsid w:val="00CE34CA"/>
    <w:rsid w:val="00CE36E8"/>
    <w:rsid w:val="00CE3D08"/>
    <w:rsid w:val="00CE477E"/>
    <w:rsid w:val="00CE5A2F"/>
    <w:rsid w:val="00CE5BD5"/>
    <w:rsid w:val="00CE697A"/>
    <w:rsid w:val="00CE6BC2"/>
    <w:rsid w:val="00CE705B"/>
    <w:rsid w:val="00CE7671"/>
    <w:rsid w:val="00CE7745"/>
    <w:rsid w:val="00CE7CD4"/>
    <w:rsid w:val="00CE7D50"/>
    <w:rsid w:val="00CF09BF"/>
    <w:rsid w:val="00CF0A4B"/>
    <w:rsid w:val="00CF0AEA"/>
    <w:rsid w:val="00CF0F1B"/>
    <w:rsid w:val="00CF106B"/>
    <w:rsid w:val="00CF1821"/>
    <w:rsid w:val="00CF2134"/>
    <w:rsid w:val="00CF3B90"/>
    <w:rsid w:val="00CF5586"/>
    <w:rsid w:val="00CF5C74"/>
    <w:rsid w:val="00CF66E9"/>
    <w:rsid w:val="00CF6777"/>
    <w:rsid w:val="00CF73BF"/>
    <w:rsid w:val="00D00891"/>
    <w:rsid w:val="00D014C8"/>
    <w:rsid w:val="00D01602"/>
    <w:rsid w:val="00D018A4"/>
    <w:rsid w:val="00D01F0D"/>
    <w:rsid w:val="00D0202D"/>
    <w:rsid w:val="00D03D53"/>
    <w:rsid w:val="00D03F63"/>
    <w:rsid w:val="00D04A2A"/>
    <w:rsid w:val="00D04F43"/>
    <w:rsid w:val="00D05037"/>
    <w:rsid w:val="00D055F0"/>
    <w:rsid w:val="00D05941"/>
    <w:rsid w:val="00D0605A"/>
    <w:rsid w:val="00D0620C"/>
    <w:rsid w:val="00D0708C"/>
    <w:rsid w:val="00D070D3"/>
    <w:rsid w:val="00D07A64"/>
    <w:rsid w:val="00D07BD2"/>
    <w:rsid w:val="00D11650"/>
    <w:rsid w:val="00D128B7"/>
    <w:rsid w:val="00D12E0A"/>
    <w:rsid w:val="00D13097"/>
    <w:rsid w:val="00D130A9"/>
    <w:rsid w:val="00D13EA8"/>
    <w:rsid w:val="00D13F3F"/>
    <w:rsid w:val="00D14E3A"/>
    <w:rsid w:val="00D15388"/>
    <w:rsid w:val="00D157E2"/>
    <w:rsid w:val="00D1622E"/>
    <w:rsid w:val="00D165BF"/>
    <w:rsid w:val="00D166B1"/>
    <w:rsid w:val="00D16E04"/>
    <w:rsid w:val="00D16FE3"/>
    <w:rsid w:val="00D1764C"/>
    <w:rsid w:val="00D17771"/>
    <w:rsid w:val="00D17F10"/>
    <w:rsid w:val="00D20BA0"/>
    <w:rsid w:val="00D20C0E"/>
    <w:rsid w:val="00D21D1D"/>
    <w:rsid w:val="00D21D62"/>
    <w:rsid w:val="00D225FC"/>
    <w:rsid w:val="00D22BF5"/>
    <w:rsid w:val="00D235C3"/>
    <w:rsid w:val="00D23ADF"/>
    <w:rsid w:val="00D23D5D"/>
    <w:rsid w:val="00D24949"/>
    <w:rsid w:val="00D25096"/>
    <w:rsid w:val="00D26539"/>
    <w:rsid w:val="00D26818"/>
    <w:rsid w:val="00D26962"/>
    <w:rsid w:val="00D2734E"/>
    <w:rsid w:val="00D279BA"/>
    <w:rsid w:val="00D27EEA"/>
    <w:rsid w:val="00D30073"/>
    <w:rsid w:val="00D30F88"/>
    <w:rsid w:val="00D3136C"/>
    <w:rsid w:val="00D32AB5"/>
    <w:rsid w:val="00D335F1"/>
    <w:rsid w:val="00D33751"/>
    <w:rsid w:val="00D33A7A"/>
    <w:rsid w:val="00D3437E"/>
    <w:rsid w:val="00D3442C"/>
    <w:rsid w:val="00D3472F"/>
    <w:rsid w:val="00D34BD3"/>
    <w:rsid w:val="00D34EA0"/>
    <w:rsid w:val="00D35686"/>
    <w:rsid w:val="00D35856"/>
    <w:rsid w:val="00D36AF6"/>
    <w:rsid w:val="00D36CD5"/>
    <w:rsid w:val="00D37D5F"/>
    <w:rsid w:val="00D37D60"/>
    <w:rsid w:val="00D42168"/>
    <w:rsid w:val="00D42AB0"/>
    <w:rsid w:val="00D42AD0"/>
    <w:rsid w:val="00D43068"/>
    <w:rsid w:val="00D4306C"/>
    <w:rsid w:val="00D443A2"/>
    <w:rsid w:val="00D4457D"/>
    <w:rsid w:val="00D4572B"/>
    <w:rsid w:val="00D45959"/>
    <w:rsid w:val="00D4618E"/>
    <w:rsid w:val="00D46940"/>
    <w:rsid w:val="00D47713"/>
    <w:rsid w:val="00D5081B"/>
    <w:rsid w:val="00D5125C"/>
    <w:rsid w:val="00D5131C"/>
    <w:rsid w:val="00D51A5A"/>
    <w:rsid w:val="00D5307E"/>
    <w:rsid w:val="00D53146"/>
    <w:rsid w:val="00D53623"/>
    <w:rsid w:val="00D53FCF"/>
    <w:rsid w:val="00D54553"/>
    <w:rsid w:val="00D54B6A"/>
    <w:rsid w:val="00D55581"/>
    <w:rsid w:val="00D558F5"/>
    <w:rsid w:val="00D55CBC"/>
    <w:rsid w:val="00D56832"/>
    <w:rsid w:val="00D5739A"/>
    <w:rsid w:val="00D5777C"/>
    <w:rsid w:val="00D60B6E"/>
    <w:rsid w:val="00D61A4D"/>
    <w:rsid w:val="00D622DC"/>
    <w:rsid w:val="00D631D4"/>
    <w:rsid w:val="00D63220"/>
    <w:rsid w:val="00D638A6"/>
    <w:rsid w:val="00D63CFB"/>
    <w:rsid w:val="00D63F2B"/>
    <w:rsid w:val="00D64155"/>
    <w:rsid w:val="00D648C8"/>
    <w:rsid w:val="00D649ED"/>
    <w:rsid w:val="00D649EF"/>
    <w:rsid w:val="00D64A2A"/>
    <w:rsid w:val="00D64A7C"/>
    <w:rsid w:val="00D64B1D"/>
    <w:rsid w:val="00D65C2B"/>
    <w:rsid w:val="00D65C5C"/>
    <w:rsid w:val="00D66173"/>
    <w:rsid w:val="00D66F16"/>
    <w:rsid w:val="00D70516"/>
    <w:rsid w:val="00D70A46"/>
    <w:rsid w:val="00D72E3D"/>
    <w:rsid w:val="00D73116"/>
    <w:rsid w:val="00D73330"/>
    <w:rsid w:val="00D7350C"/>
    <w:rsid w:val="00D73FED"/>
    <w:rsid w:val="00D740D0"/>
    <w:rsid w:val="00D74CD1"/>
    <w:rsid w:val="00D75391"/>
    <w:rsid w:val="00D758C5"/>
    <w:rsid w:val="00D75F33"/>
    <w:rsid w:val="00D76A96"/>
    <w:rsid w:val="00D76ABB"/>
    <w:rsid w:val="00D7741E"/>
    <w:rsid w:val="00D7747E"/>
    <w:rsid w:val="00D77BDB"/>
    <w:rsid w:val="00D77EF4"/>
    <w:rsid w:val="00D80A66"/>
    <w:rsid w:val="00D81625"/>
    <w:rsid w:val="00D825C2"/>
    <w:rsid w:val="00D83858"/>
    <w:rsid w:val="00D83D82"/>
    <w:rsid w:val="00D844CF"/>
    <w:rsid w:val="00D851BB"/>
    <w:rsid w:val="00D85566"/>
    <w:rsid w:val="00D859A8"/>
    <w:rsid w:val="00D864BE"/>
    <w:rsid w:val="00D86794"/>
    <w:rsid w:val="00D86801"/>
    <w:rsid w:val="00D86EDC"/>
    <w:rsid w:val="00D870EC"/>
    <w:rsid w:val="00D90365"/>
    <w:rsid w:val="00D919AC"/>
    <w:rsid w:val="00D922B1"/>
    <w:rsid w:val="00D9310C"/>
    <w:rsid w:val="00D9404C"/>
    <w:rsid w:val="00D94323"/>
    <w:rsid w:val="00D94748"/>
    <w:rsid w:val="00D94753"/>
    <w:rsid w:val="00D94913"/>
    <w:rsid w:val="00D9588E"/>
    <w:rsid w:val="00D95A5F"/>
    <w:rsid w:val="00D95BFB"/>
    <w:rsid w:val="00D96B8C"/>
    <w:rsid w:val="00D9712B"/>
    <w:rsid w:val="00DA0628"/>
    <w:rsid w:val="00DA1569"/>
    <w:rsid w:val="00DA1D3B"/>
    <w:rsid w:val="00DA1E55"/>
    <w:rsid w:val="00DA2828"/>
    <w:rsid w:val="00DA2B38"/>
    <w:rsid w:val="00DA32F0"/>
    <w:rsid w:val="00DA380A"/>
    <w:rsid w:val="00DA47DC"/>
    <w:rsid w:val="00DA69F2"/>
    <w:rsid w:val="00DA6D72"/>
    <w:rsid w:val="00DA6E54"/>
    <w:rsid w:val="00DA6FEE"/>
    <w:rsid w:val="00DA7D5B"/>
    <w:rsid w:val="00DA7F3C"/>
    <w:rsid w:val="00DB041D"/>
    <w:rsid w:val="00DB0620"/>
    <w:rsid w:val="00DB0689"/>
    <w:rsid w:val="00DB1484"/>
    <w:rsid w:val="00DB20E4"/>
    <w:rsid w:val="00DB3304"/>
    <w:rsid w:val="00DB3384"/>
    <w:rsid w:val="00DB3E2A"/>
    <w:rsid w:val="00DB434D"/>
    <w:rsid w:val="00DB4722"/>
    <w:rsid w:val="00DB4DBE"/>
    <w:rsid w:val="00DB5EA3"/>
    <w:rsid w:val="00DB6EFF"/>
    <w:rsid w:val="00DB73E3"/>
    <w:rsid w:val="00DB748D"/>
    <w:rsid w:val="00DC0A4A"/>
    <w:rsid w:val="00DC0A83"/>
    <w:rsid w:val="00DC0B47"/>
    <w:rsid w:val="00DC0D5E"/>
    <w:rsid w:val="00DC130B"/>
    <w:rsid w:val="00DC1432"/>
    <w:rsid w:val="00DC1594"/>
    <w:rsid w:val="00DC2CB8"/>
    <w:rsid w:val="00DC2E11"/>
    <w:rsid w:val="00DC3E62"/>
    <w:rsid w:val="00DC3FD2"/>
    <w:rsid w:val="00DC5070"/>
    <w:rsid w:val="00DC59B1"/>
    <w:rsid w:val="00DC5A1C"/>
    <w:rsid w:val="00DC6DBC"/>
    <w:rsid w:val="00DC70BF"/>
    <w:rsid w:val="00DC7BFD"/>
    <w:rsid w:val="00DD01B4"/>
    <w:rsid w:val="00DD0368"/>
    <w:rsid w:val="00DD07A4"/>
    <w:rsid w:val="00DD0AFE"/>
    <w:rsid w:val="00DD0B58"/>
    <w:rsid w:val="00DD154E"/>
    <w:rsid w:val="00DD19B6"/>
    <w:rsid w:val="00DD1EE2"/>
    <w:rsid w:val="00DD384D"/>
    <w:rsid w:val="00DD41EF"/>
    <w:rsid w:val="00DD45C8"/>
    <w:rsid w:val="00DD499D"/>
    <w:rsid w:val="00DD52BD"/>
    <w:rsid w:val="00DD5478"/>
    <w:rsid w:val="00DD5B45"/>
    <w:rsid w:val="00DD5D8B"/>
    <w:rsid w:val="00DD6853"/>
    <w:rsid w:val="00DD6907"/>
    <w:rsid w:val="00DD7526"/>
    <w:rsid w:val="00DD7F81"/>
    <w:rsid w:val="00DE0D39"/>
    <w:rsid w:val="00DE2112"/>
    <w:rsid w:val="00DE2201"/>
    <w:rsid w:val="00DE2299"/>
    <w:rsid w:val="00DE28D6"/>
    <w:rsid w:val="00DE3C01"/>
    <w:rsid w:val="00DE3E2F"/>
    <w:rsid w:val="00DE4EF9"/>
    <w:rsid w:val="00DE502E"/>
    <w:rsid w:val="00DE5C49"/>
    <w:rsid w:val="00DE6D32"/>
    <w:rsid w:val="00DE7879"/>
    <w:rsid w:val="00DF0187"/>
    <w:rsid w:val="00DF0C47"/>
    <w:rsid w:val="00DF1405"/>
    <w:rsid w:val="00DF1BB5"/>
    <w:rsid w:val="00DF1CA0"/>
    <w:rsid w:val="00DF1F1D"/>
    <w:rsid w:val="00DF20F1"/>
    <w:rsid w:val="00DF2182"/>
    <w:rsid w:val="00DF2568"/>
    <w:rsid w:val="00DF35BC"/>
    <w:rsid w:val="00DF3B86"/>
    <w:rsid w:val="00DF5046"/>
    <w:rsid w:val="00DF5439"/>
    <w:rsid w:val="00DF617E"/>
    <w:rsid w:val="00DF618D"/>
    <w:rsid w:val="00DF647C"/>
    <w:rsid w:val="00DF6EF8"/>
    <w:rsid w:val="00DF76EB"/>
    <w:rsid w:val="00DF7D11"/>
    <w:rsid w:val="00DF7D4F"/>
    <w:rsid w:val="00E00245"/>
    <w:rsid w:val="00E00A8A"/>
    <w:rsid w:val="00E00D62"/>
    <w:rsid w:val="00E01A75"/>
    <w:rsid w:val="00E0452F"/>
    <w:rsid w:val="00E04927"/>
    <w:rsid w:val="00E04F5E"/>
    <w:rsid w:val="00E05547"/>
    <w:rsid w:val="00E0575D"/>
    <w:rsid w:val="00E057EC"/>
    <w:rsid w:val="00E05D94"/>
    <w:rsid w:val="00E05F25"/>
    <w:rsid w:val="00E06DFA"/>
    <w:rsid w:val="00E07C9C"/>
    <w:rsid w:val="00E07F7C"/>
    <w:rsid w:val="00E10304"/>
    <w:rsid w:val="00E103E8"/>
    <w:rsid w:val="00E11D77"/>
    <w:rsid w:val="00E12D7A"/>
    <w:rsid w:val="00E1315E"/>
    <w:rsid w:val="00E131BC"/>
    <w:rsid w:val="00E136A9"/>
    <w:rsid w:val="00E13E8D"/>
    <w:rsid w:val="00E13F1C"/>
    <w:rsid w:val="00E147A0"/>
    <w:rsid w:val="00E15615"/>
    <w:rsid w:val="00E158C4"/>
    <w:rsid w:val="00E15C43"/>
    <w:rsid w:val="00E16926"/>
    <w:rsid w:val="00E169FC"/>
    <w:rsid w:val="00E21954"/>
    <w:rsid w:val="00E21D83"/>
    <w:rsid w:val="00E22482"/>
    <w:rsid w:val="00E23776"/>
    <w:rsid w:val="00E23E6A"/>
    <w:rsid w:val="00E249A7"/>
    <w:rsid w:val="00E24BC3"/>
    <w:rsid w:val="00E24C5B"/>
    <w:rsid w:val="00E25B96"/>
    <w:rsid w:val="00E26542"/>
    <w:rsid w:val="00E2694B"/>
    <w:rsid w:val="00E26CCB"/>
    <w:rsid w:val="00E276B4"/>
    <w:rsid w:val="00E27DA9"/>
    <w:rsid w:val="00E27FF1"/>
    <w:rsid w:val="00E3068C"/>
    <w:rsid w:val="00E31666"/>
    <w:rsid w:val="00E31BD6"/>
    <w:rsid w:val="00E32288"/>
    <w:rsid w:val="00E32815"/>
    <w:rsid w:val="00E333E3"/>
    <w:rsid w:val="00E3342A"/>
    <w:rsid w:val="00E34000"/>
    <w:rsid w:val="00E359F8"/>
    <w:rsid w:val="00E36C2F"/>
    <w:rsid w:val="00E37467"/>
    <w:rsid w:val="00E37506"/>
    <w:rsid w:val="00E37E5A"/>
    <w:rsid w:val="00E4070C"/>
    <w:rsid w:val="00E413B9"/>
    <w:rsid w:val="00E41F15"/>
    <w:rsid w:val="00E421DC"/>
    <w:rsid w:val="00E42661"/>
    <w:rsid w:val="00E42C86"/>
    <w:rsid w:val="00E42E39"/>
    <w:rsid w:val="00E433BD"/>
    <w:rsid w:val="00E44104"/>
    <w:rsid w:val="00E44157"/>
    <w:rsid w:val="00E4429F"/>
    <w:rsid w:val="00E44A2C"/>
    <w:rsid w:val="00E44B91"/>
    <w:rsid w:val="00E465CE"/>
    <w:rsid w:val="00E46625"/>
    <w:rsid w:val="00E47534"/>
    <w:rsid w:val="00E4784C"/>
    <w:rsid w:val="00E47949"/>
    <w:rsid w:val="00E50045"/>
    <w:rsid w:val="00E5066E"/>
    <w:rsid w:val="00E506B7"/>
    <w:rsid w:val="00E5188D"/>
    <w:rsid w:val="00E522CF"/>
    <w:rsid w:val="00E52709"/>
    <w:rsid w:val="00E52E7C"/>
    <w:rsid w:val="00E5392F"/>
    <w:rsid w:val="00E5501A"/>
    <w:rsid w:val="00E55215"/>
    <w:rsid w:val="00E5535F"/>
    <w:rsid w:val="00E56438"/>
    <w:rsid w:val="00E565DB"/>
    <w:rsid w:val="00E56AA0"/>
    <w:rsid w:val="00E56DE0"/>
    <w:rsid w:val="00E5718C"/>
    <w:rsid w:val="00E5789F"/>
    <w:rsid w:val="00E57A4C"/>
    <w:rsid w:val="00E61BF7"/>
    <w:rsid w:val="00E620A8"/>
    <w:rsid w:val="00E6223D"/>
    <w:rsid w:val="00E62424"/>
    <w:rsid w:val="00E63899"/>
    <w:rsid w:val="00E64058"/>
    <w:rsid w:val="00E645CB"/>
    <w:rsid w:val="00E64941"/>
    <w:rsid w:val="00E64E6E"/>
    <w:rsid w:val="00E64F2A"/>
    <w:rsid w:val="00E64F57"/>
    <w:rsid w:val="00E665C7"/>
    <w:rsid w:val="00E66961"/>
    <w:rsid w:val="00E66C79"/>
    <w:rsid w:val="00E66F82"/>
    <w:rsid w:val="00E671C3"/>
    <w:rsid w:val="00E6734E"/>
    <w:rsid w:val="00E67F2A"/>
    <w:rsid w:val="00E7046F"/>
    <w:rsid w:val="00E70A28"/>
    <w:rsid w:val="00E70FA9"/>
    <w:rsid w:val="00E7126C"/>
    <w:rsid w:val="00E713BC"/>
    <w:rsid w:val="00E71729"/>
    <w:rsid w:val="00E71A08"/>
    <w:rsid w:val="00E71CEB"/>
    <w:rsid w:val="00E71D49"/>
    <w:rsid w:val="00E72958"/>
    <w:rsid w:val="00E73234"/>
    <w:rsid w:val="00E73CCC"/>
    <w:rsid w:val="00E742A5"/>
    <w:rsid w:val="00E75333"/>
    <w:rsid w:val="00E759C5"/>
    <w:rsid w:val="00E769F6"/>
    <w:rsid w:val="00E770B1"/>
    <w:rsid w:val="00E77C50"/>
    <w:rsid w:val="00E77F01"/>
    <w:rsid w:val="00E8032D"/>
    <w:rsid w:val="00E803F5"/>
    <w:rsid w:val="00E81B35"/>
    <w:rsid w:val="00E824E4"/>
    <w:rsid w:val="00E827AA"/>
    <w:rsid w:val="00E82EAB"/>
    <w:rsid w:val="00E833BE"/>
    <w:rsid w:val="00E83BB6"/>
    <w:rsid w:val="00E85233"/>
    <w:rsid w:val="00E85874"/>
    <w:rsid w:val="00E85D49"/>
    <w:rsid w:val="00E85D98"/>
    <w:rsid w:val="00E86255"/>
    <w:rsid w:val="00E8673C"/>
    <w:rsid w:val="00E90142"/>
    <w:rsid w:val="00E901DC"/>
    <w:rsid w:val="00E90AC8"/>
    <w:rsid w:val="00E90D2C"/>
    <w:rsid w:val="00E91622"/>
    <w:rsid w:val="00E91725"/>
    <w:rsid w:val="00E91C49"/>
    <w:rsid w:val="00E9269E"/>
    <w:rsid w:val="00E926D7"/>
    <w:rsid w:val="00E93298"/>
    <w:rsid w:val="00E943B2"/>
    <w:rsid w:val="00E9482A"/>
    <w:rsid w:val="00E95681"/>
    <w:rsid w:val="00E95C48"/>
    <w:rsid w:val="00E95C60"/>
    <w:rsid w:val="00E95E14"/>
    <w:rsid w:val="00E95EF1"/>
    <w:rsid w:val="00E9609C"/>
    <w:rsid w:val="00E96471"/>
    <w:rsid w:val="00E96703"/>
    <w:rsid w:val="00E96F18"/>
    <w:rsid w:val="00EA03C9"/>
    <w:rsid w:val="00EA0738"/>
    <w:rsid w:val="00EA1000"/>
    <w:rsid w:val="00EA1450"/>
    <w:rsid w:val="00EA193A"/>
    <w:rsid w:val="00EA2AAF"/>
    <w:rsid w:val="00EA2D59"/>
    <w:rsid w:val="00EA2F3B"/>
    <w:rsid w:val="00EA304E"/>
    <w:rsid w:val="00EA31D3"/>
    <w:rsid w:val="00EA3FA2"/>
    <w:rsid w:val="00EA48FA"/>
    <w:rsid w:val="00EA4D60"/>
    <w:rsid w:val="00EA4E6F"/>
    <w:rsid w:val="00EA4F9C"/>
    <w:rsid w:val="00EA55DC"/>
    <w:rsid w:val="00EA5CD4"/>
    <w:rsid w:val="00EA5F8C"/>
    <w:rsid w:val="00EA6D6C"/>
    <w:rsid w:val="00EA7206"/>
    <w:rsid w:val="00EB01D0"/>
    <w:rsid w:val="00EB0776"/>
    <w:rsid w:val="00EB09C0"/>
    <w:rsid w:val="00EB1086"/>
    <w:rsid w:val="00EB164F"/>
    <w:rsid w:val="00EB2D9A"/>
    <w:rsid w:val="00EB336C"/>
    <w:rsid w:val="00EB36F9"/>
    <w:rsid w:val="00EB4898"/>
    <w:rsid w:val="00EB495E"/>
    <w:rsid w:val="00EB5069"/>
    <w:rsid w:val="00EB50FE"/>
    <w:rsid w:val="00EB6000"/>
    <w:rsid w:val="00EB6CE8"/>
    <w:rsid w:val="00EB7AC3"/>
    <w:rsid w:val="00EC045E"/>
    <w:rsid w:val="00EC08CD"/>
    <w:rsid w:val="00EC10F8"/>
    <w:rsid w:val="00EC176F"/>
    <w:rsid w:val="00EC20C5"/>
    <w:rsid w:val="00EC2103"/>
    <w:rsid w:val="00EC2135"/>
    <w:rsid w:val="00EC2D06"/>
    <w:rsid w:val="00EC3991"/>
    <w:rsid w:val="00EC40C6"/>
    <w:rsid w:val="00EC4801"/>
    <w:rsid w:val="00EC5DDB"/>
    <w:rsid w:val="00EC6117"/>
    <w:rsid w:val="00EC62B3"/>
    <w:rsid w:val="00EC6610"/>
    <w:rsid w:val="00EC6BB6"/>
    <w:rsid w:val="00EC6F2E"/>
    <w:rsid w:val="00EC780E"/>
    <w:rsid w:val="00EC7AEC"/>
    <w:rsid w:val="00ED0815"/>
    <w:rsid w:val="00ED09F5"/>
    <w:rsid w:val="00ED0BD3"/>
    <w:rsid w:val="00ED17CE"/>
    <w:rsid w:val="00ED32F9"/>
    <w:rsid w:val="00ED3BEA"/>
    <w:rsid w:val="00ED3E74"/>
    <w:rsid w:val="00ED3FE7"/>
    <w:rsid w:val="00ED55D5"/>
    <w:rsid w:val="00ED5A17"/>
    <w:rsid w:val="00ED5BEB"/>
    <w:rsid w:val="00ED659A"/>
    <w:rsid w:val="00ED7B85"/>
    <w:rsid w:val="00ED7DB1"/>
    <w:rsid w:val="00EE0D40"/>
    <w:rsid w:val="00EE1802"/>
    <w:rsid w:val="00EE18EE"/>
    <w:rsid w:val="00EE2344"/>
    <w:rsid w:val="00EE244F"/>
    <w:rsid w:val="00EE30F9"/>
    <w:rsid w:val="00EE4053"/>
    <w:rsid w:val="00EE4846"/>
    <w:rsid w:val="00EE4D45"/>
    <w:rsid w:val="00EE5D40"/>
    <w:rsid w:val="00EE5E0D"/>
    <w:rsid w:val="00EE6157"/>
    <w:rsid w:val="00EE6FFC"/>
    <w:rsid w:val="00EE7A88"/>
    <w:rsid w:val="00EF0157"/>
    <w:rsid w:val="00EF08F3"/>
    <w:rsid w:val="00EF1388"/>
    <w:rsid w:val="00EF16D8"/>
    <w:rsid w:val="00EF32D8"/>
    <w:rsid w:val="00EF3400"/>
    <w:rsid w:val="00EF36C0"/>
    <w:rsid w:val="00EF39DE"/>
    <w:rsid w:val="00EF3DC3"/>
    <w:rsid w:val="00EF40B6"/>
    <w:rsid w:val="00EF5082"/>
    <w:rsid w:val="00EF5090"/>
    <w:rsid w:val="00EF5100"/>
    <w:rsid w:val="00EF514B"/>
    <w:rsid w:val="00EF5336"/>
    <w:rsid w:val="00EF5CC9"/>
    <w:rsid w:val="00EF6E0F"/>
    <w:rsid w:val="00EF6FA2"/>
    <w:rsid w:val="00EF783D"/>
    <w:rsid w:val="00EF7C71"/>
    <w:rsid w:val="00F020AA"/>
    <w:rsid w:val="00F03BDE"/>
    <w:rsid w:val="00F04794"/>
    <w:rsid w:val="00F04926"/>
    <w:rsid w:val="00F057EE"/>
    <w:rsid w:val="00F062F3"/>
    <w:rsid w:val="00F06920"/>
    <w:rsid w:val="00F06986"/>
    <w:rsid w:val="00F06D6D"/>
    <w:rsid w:val="00F06EE8"/>
    <w:rsid w:val="00F07349"/>
    <w:rsid w:val="00F1019A"/>
    <w:rsid w:val="00F10C91"/>
    <w:rsid w:val="00F113EF"/>
    <w:rsid w:val="00F119A3"/>
    <w:rsid w:val="00F120EA"/>
    <w:rsid w:val="00F126F3"/>
    <w:rsid w:val="00F1277B"/>
    <w:rsid w:val="00F12B57"/>
    <w:rsid w:val="00F12C75"/>
    <w:rsid w:val="00F13762"/>
    <w:rsid w:val="00F13B50"/>
    <w:rsid w:val="00F14189"/>
    <w:rsid w:val="00F141B0"/>
    <w:rsid w:val="00F144B9"/>
    <w:rsid w:val="00F145E2"/>
    <w:rsid w:val="00F146FE"/>
    <w:rsid w:val="00F148BC"/>
    <w:rsid w:val="00F14CCE"/>
    <w:rsid w:val="00F14D05"/>
    <w:rsid w:val="00F15D60"/>
    <w:rsid w:val="00F15DC7"/>
    <w:rsid w:val="00F164C5"/>
    <w:rsid w:val="00F16C75"/>
    <w:rsid w:val="00F16EA3"/>
    <w:rsid w:val="00F16FAA"/>
    <w:rsid w:val="00F17F06"/>
    <w:rsid w:val="00F20E7F"/>
    <w:rsid w:val="00F2159F"/>
    <w:rsid w:val="00F21F72"/>
    <w:rsid w:val="00F21F93"/>
    <w:rsid w:val="00F22699"/>
    <w:rsid w:val="00F22AE5"/>
    <w:rsid w:val="00F22D93"/>
    <w:rsid w:val="00F25086"/>
    <w:rsid w:val="00F250BD"/>
    <w:rsid w:val="00F255AE"/>
    <w:rsid w:val="00F25642"/>
    <w:rsid w:val="00F25676"/>
    <w:rsid w:val="00F25B84"/>
    <w:rsid w:val="00F25E5B"/>
    <w:rsid w:val="00F262BB"/>
    <w:rsid w:val="00F2653C"/>
    <w:rsid w:val="00F267C9"/>
    <w:rsid w:val="00F27215"/>
    <w:rsid w:val="00F27984"/>
    <w:rsid w:val="00F31886"/>
    <w:rsid w:val="00F31E85"/>
    <w:rsid w:val="00F339F7"/>
    <w:rsid w:val="00F33A08"/>
    <w:rsid w:val="00F34527"/>
    <w:rsid w:val="00F34B75"/>
    <w:rsid w:val="00F35698"/>
    <w:rsid w:val="00F35CFF"/>
    <w:rsid w:val="00F3639B"/>
    <w:rsid w:val="00F363A9"/>
    <w:rsid w:val="00F37CE6"/>
    <w:rsid w:val="00F37E5C"/>
    <w:rsid w:val="00F404D6"/>
    <w:rsid w:val="00F40621"/>
    <w:rsid w:val="00F41C81"/>
    <w:rsid w:val="00F41E46"/>
    <w:rsid w:val="00F42BB6"/>
    <w:rsid w:val="00F42D10"/>
    <w:rsid w:val="00F431FC"/>
    <w:rsid w:val="00F43714"/>
    <w:rsid w:val="00F43754"/>
    <w:rsid w:val="00F4418E"/>
    <w:rsid w:val="00F44266"/>
    <w:rsid w:val="00F442D3"/>
    <w:rsid w:val="00F448A7"/>
    <w:rsid w:val="00F453AA"/>
    <w:rsid w:val="00F45A9A"/>
    <w:rsid w:val="00F45CCE"/>
    <w:rsid w:val="00F463B0"/>
    <w:rsid w:val="00F46C8F"/>
    <w:rsid w:val="00F46CB5"/>
    <w:rsid w:val="00F47387"/>
    <w:rsid w:val="00F50837"/>
    <w:rsid w:val="00F50A47"/>
    <w:rsid w:val="00F51393"/>
    <w:rsid w:val="00F514BB"/>
    <w:rsid w:val="00F51BAC"/>
    <w:rsid w:val="00F52067"/>
    <w:rsid w:val="00F52506"/>
    <w:rsid w:val="00F52BFE"/>
    <w:rsid w:val="00F5391F"/>
    <w:rsid w:val="00F53C2A"/>
    <w:rsid w:val="00F5453A"/>
    <w:rsid w:val="00F54F52"/>
    <w:rsid w:val="00F56086"/>
    <w:rsid w:val="00F564F0"/>
    <w:rsid w:val="00F56A2B"/>
    <w:rsid w:val="00F56A3A"/>
    <w:rsid w:val="00F6044C"/>
    <w:rsid w:val="00F611A5"/>
    <w:rsid w:val="00F61F4E"/>
    <w:rsid w:val="00F62C61"/>
    <w:rsid w:val="00F63A62"/>
    <w:rsid w:val="00F64C52"/>
    <w:rsid w:val="00F65476"/>
    <w:rsid w:val="00F6586F"/>
    <w:rsid w:val="00F660D7"/>
    <w:rsid w:val="00F6628E"/>
    <w:rsid w:val="00F66831"/>
    <w:rsid w:val="00F67194"/>
    <w:rsid w:val="00F671E8"/>
    <w:rsid w:val="00F67ED8"/>
    <w:rsid w:val="00F71322"/>
    <w:rsid w:val="00F716D6"/>
    <w:rsid w:val="00F7367A"/>
    <w:rsid w:val="00F751ED"/>
    <w:rsid w:val="00F755E9"/>
    <w:rsid w:val="00F75B8A"/>
    <w:rsid w:val="00F76BA5"/>
    <w:rsid w:val="00F775DB"/>
    <w:rsid w:val="00F77A63"/>
    <w:rsid w:val="00F77BE6"/>
    <w:rsid w:val="00F77F98"/>
    <w:rsid w:val="00F805C2"/>
    <w:rsid w:val="00F80C9E"/>
    <w:rsid w:val="00F80E43"/>
    <w:rsid w:val="00F80EBE"/>
    <w:rsid w:val="00F80F28"/>
    <w:rsid w:val="00F813E9"/>
    <w:rsid w:val="00F816F0"/>
    <w:rsid w:val="00F825E3"/>
    <w:rsid w:val="00F829C0"/>
    <w:rsid w:val="00F829F6"/>
    <w:rsid w:val="00F82AD8"/>
    <w:rsid w:val="00F82C89"/>
    <w:rsid w:val="00F82D02"/>
    <w:rsid w:val="00F845CC"/>
    <w:rsid w:val="00F85E17"/>
    <w:rsid w:val="00F85FF7"/>
    <w:rsid w:val="00F86913"/>
    <w:rsid w:val="00F86B89"/>
    <w:rsid w:val="00F901F2"/>
    <w:rsid w:val="00F90279"/>
    <w:rsid w:val="00F90BD5"/>
    <w:rsid w:val="00F91531"/>
    <w:rsid w:val="00F918D9"/>
    <w:rsid w:val="00F91B4B"/>
    <w:rsid w:val="00F922C7"/>
    <w:rsid w:val="00F925ED"/>
    <w:rsid w:val="00F93D55"/>
    <w:rsid w:val="00F95650"/>
    <w:rsid w:val="00F95C2E"/>
    <w:rsid w:val="00F96087"/>
    <w:rsid w:val="00F961AF"/>
    <w:rsid w:val="00F96251"/>
    <w:rsid w:val="00F967C6"/>
    <w:rsid w:val="00F96871"/>
    <w:rsid w:val="00F96A07"/>
    <w:rsid w:val="00FA0597"/>
    <w:rsid w:val="00FA12DC"/>
    <w:rsid w:val="00FA2B2A"/>
    <w:rsid w:val="00FA45EA"/>
    <w:rsid w:val="00FA4D06"/>
    <w:rsid w:val="00FA4ED1"/>
    <w:rsid w:val="00FA5388"/>
    <w:rsid w:val="00FA5F2A"/>
    <w:rsid w:val="00FA685B"/>
    <w:rsid w:val="00FA72BE"/>
    <w:rsid w:val="00FB0957"/>
    <w:rsid w:val="00FB0DEF"/>
    <w:rsid w:val="00FB1581"/>
    <w:rsid w:val="00FB1978"/>
    <w:rsid w:val="00FB1B02"/>
    <w:rsid w:val="00FB1F7C"/>
    <w:rsid w:val="00FB21E3"/>
    <w:rsid w:val="00FB335D"/>
    <w:rsid w:val="00FB387A"/>
    <w:rsid w:val="00FB39A6"/>
    <w:rsid w:val="00FB3BAF"/>
    <w:rsid w:val="00FB513F"/>
    <w:rsid w:val="00FB536B"/>
    <w:rsid w:val="00FB56A4"/>
    <w:rsid w:val="00FB57F8"/>
    <w:rsid w:val="00FB58C6"/>
    <w:rsid w:val="00FB6051"/>
    <w:rsid w:val="00FB61AC"/>
    <w:rsid w:val="00FB6332"/>
    <w:rsid w:val="00FB7296"/>
    <w:rsid w:val="00FB7DD9"/>
    <w:rsid w:val="00FC0596"/>
    <w:rsid w:val="00FC0CC7"/>
    <w:rsid w:val="00FC0D81"/>
    <w:rsid w:val="00FC119D"/>
    <w:rsid w:val="00FC11A8"/>
    <w:rsid w:val="00FC13BE"/>
    <w:rsid w:val="00FC149F"/>
    <w:rsid w:val="00FC14AD"/>
    <w:rsid w:val="00FC14FB"/>
    <w:rsid w:val="00FC17F7"/>
    <w:rsid w:val="00FC22F7"/>
    <w:rsid w:val="00FC3268"/>
    <w:rsid w:val="00FC3C21"/>
    <w:rsid w:val="00FC4165"/>
    <w:rsid w:val="00FC4EDF"/>
    <w:rsid w:val="00FC51A0"/>
    <w:rsid w:val="00FC5415"/>
    <w:rsid w:val="00FC5E94"/>
    <w:rsid w:val="00FC6BB8"/>
    <w:rsid w:val="00FC6C63"/>
    <w:rsid w:val="00FC7335"/>
    <w:rsid w:val="00FC778E"/>
    <w:rsid w:val="00FC7E93"/>
    <w:rsid w:val="00FD0D13"/>
    <w:rsid w:val="00FD0F0A"/>
    <w:rsid w:val="00FD1755"/>
    <w:rsid w:val="00FD18AB"/>
    <w:rsid w:val="00FD1FD1"/>
    <w:rsid w:val="00FD20CA"/>
    <w:rsid w:val="00FD27D8"/>
    <w:rsid w:val="00FD344D"/>
    <w:rsid w:val="00FD3908"/>
    <w:rsid w:val="00FD6252"/>
    <w:rsid w:val="00FD68CE"/>
    <w:rsid w:val="00FD6A56"/>
    <w:rsid w:val="00FD6B26"/>
    <w:rsid w:val="00FE0088"/>
    <w:rsid w:val="00FE07EC"/>
    <w:rsid w:val="00FE08C7"/>
    <w:rsid w:val="00FE18D3"/>
    <w:rsid w:val="00FE2CA4"/>
    <w:rsid w:val="00FE2DC5"/>
    <w:rsid w:val="00FE2FC7"/>
    <w:rsid w:val="00FE3619"/>
    <w:rsid w:val="00FE3C39"/>
    <w:rsid w:val="00FE3D16"/>
    <w:rsid w:val="00FE40CC"/>
    <w:rsid w:val="00FE4941"/>
    <w:rsid w:val="00FE583E"/>
    <w:rsid w:val="00FE6534"/>
    <w:rsid w:val="00FE6AF0"/>
    <w:rsid w:val="00FE7576"/>
    <w:rsid w:val="00FE7DF4"/>
    <w:rsid w:val="00FF0341"/>
    <w:rsid w:val="00FF14F5"/>
    <w:rsid w:val="00FF21D2"/>
    <w:rsid w:val="00FF23D0"/>
    <w:rsid w:val="00FF2B23"/>
    <w:rsid w:val="00FF2D9E"/>
    <w:rsid w:val="00FF32FF"/>
    <w:rsid w:val="00FF3BFB"/>
    <w:rsid w:val="00FF3F04"/>
    <w:rsid w:val="00FF47B6"/>
    <w:rsid w:val="00FF4C45"/>
    <w:rsid w:val="00FF65C1"/>
    <w:rsid w:val="00FF725B"/>
    <w:rsid w:val="00FF78BF"/>
    <w:rsid w:val="01F6187F"/>
    <w:rsid w:val="0201B4C9"/>
    <w:rsid w:val="032AF603"/>
    <w:rsid w:val="03D952F2"/>
    <w:rsid w:val="03F01836"/>
    <w:rsid w:val="04943BB2"/>
    <w:rsid w:val="04ACA38D"/>
    <w:rsid w:val="0773B288"/>
    <w:rsid w:val="091A2F4B"/>
    <w:rsid w:val="0A788082"/>
    <w:rsid w:val="0CFA6EBF"/>
    <w:rsid w:val="0D61CFF7"/>
    <w:rsid w:val="0E3E0565"/>
    <w:rsid w:val="0E5CC7F7"/>
    <w:rsid w:val="0EEDF800"/>
    <w:rsid w:val="0F00A71E"/>
    <w:rsid w:val="1017599B"/>
    <w:rsid w:val="10E26CD4"/>
    <w:rsid w:val="10F2690E"/>
    <w:rsid w:val="11A41855"/>
    <w:rsid w:val="11EC27F1"/>
    <w:rsid w:val="129960A0"/>
    <w:rsid w:val="12A5ADD7"/>
    <w:rsid w:val="132CCBD1"/>
    <w:rsid w:val="13E2D3C8"/>
    <w:rsid w:val="143A6129"/>
    <w:rsid w:val="14BDDAB2"/>
    <w:rsid w:val="15E219D6"/>
    <w:rsid w:val="16370ADA"/>
    <w:rsid w:val="17830638"/>
    <w:rsid w:val="1881E39C"/>
    <w:rsid w:val="189B8D2A"/>
    <w:rsid w:val="18FE6B04"/>
    <w:rsid w:val="1924695B"/>
    <w:rsid w:val="1AE4406C"/>
    <w:rsid w:val="1BA9BB02"/>
    <w:rsid w:val="1BEAAEC4"/>
    <w:rsid w:val="1D7E5C11"/>
    <w:rsid w:val="1E48210C"/>
    <w:rsid w:val="1EC12800"/>
    <w:rsid w:val="1F3363D1"/>
    <w:rsid w:val="1F9612D2"/>
    <w:rsid w:val="1FDF63AD"/>
    <w:rsid w:val="251F8854"/>
    <w:rsid w:val="2640F13A"/>
    <w:rsid w:val="273744A6"/>
    <w:rsid w:val="2840800D"/>
    <w:rsid w:val="2872E5E0"/>
    <w:rsid w:val="28F34176"/>
    <w:rsid w:val="2A11136D"/>
    <w:rsid w:val="2B02AE2A"/>
    <w:rsid w:val="2B2431AA"/>
    <w:rsid w:val="2C669670"/>
    <w:rsid w:val="2DA56956"/>
    <w:rsid w:val="2E1702EC"/>
    <w:rsid w:val="2EB9CAE0"/>
    <w:rsid w:val="2F2E1BA3"/>
    <w:rsid w:val="3027E9E7"/>
    <w:rsid w:val="30368ABA"/>
    <w:rsid w:val="307A8C61"/>
    <w:rsid w:val="31187A37"/>
    <w:rsid w:val="3173BAA7"/>
    <w:rsid w:val="31D542E4"/>
    <w:rsid w:val="327A5122"/>
    <w:rsid w:val="334F68F5"/>
    <w:rsid w:val="336F7ECF"/>
    <w:rsid w:val="35B1E86B"/>
    <w:rsid w:val="3619E4BC"/>
    <w:rsid w:val="362B4133"/>
    <w:rsid w:val="37142430"/>
    <w:rsid w:val="3743DDA7"/>
    <w:rsid w:val="3821D76C"/>
    <w:rsid w:val="3891E27D"/>
    <w:rsid w:val="38FD230D"/>
    <w:rsid w:val="392B6377"/>
    <w:rsid w:val="39D89109"/>
    <w:rsid w:val="3B1983F9"/>
    <w:rsid w:val="3BB1FCD7"/>
    <w:rsid w:val="3BDEBF0D"/>
    <w:rsid w:val="3C9AF298"/>
    <w:rsid w:val="3CCB0F25"/>
    <w:rsid w:val="3D708A87"/>
    <w:rsid w:val="3D81F1CF"/>
    <w:rsid w:val="3D8CD4C9"/>
    <w:rsid w:val="3DA71B77"/>
    <w:rsid w:val="3F4C272F"/>
    <w:rsid w:val="40A833DD"/>
    <w:rsid w:val="40D7BAC0"/>
    <w:rsid w:val="437F5129"/>
    <w:rsid w:val="44A03A7D"/>
    <w:rsid w:val="44BFBFC2"/>
    <w:rsid w:val="458824DF"/>
    <w:rsid w:val="45919D69"/>
    <w:rsid w:val="477D4B6F"/>
    <w:rsid w:val="484C70C8"/>
    <w:rsid w:val="49625364"/>
    <w:rsid w:val="498BCE4A"/>
    <w:rsid w:val="4B65A47E"/>
    <w:rsid w:val="4B8A9CA0"/>
    <w:rsid w:val="4CD7C9F9"/>
    <w:rsid w:val="4D2FDEBC"/>
    <w:rsid w:val="4D7B6626"/>
    <w:rsid w:val="4E502DD0"/>
    <w:rsid w:val="4EA78927"/>
    <w:rsid w:val="4EFAC45F"/>
    <w:rsid w:val="4F1FAA3F"/>
    <w:rsid w:val="503C0EB8"/>
    <w:rsid w:val="50B461A8"/>
    <w:rsid w:val="50E3E292"/>
    <w:rsid w:val="51A5986B"/>
    <w:rsid w:val="51BBE977"/>
    <w:rsid w:val="5490FE94"/>
    <w:rsid w:val="54D95B98"/>
    <w:rsid w:val="550A79FC"/>
    <w:rsid w:val="55443ADD"/>
    <w:rsid w:val="55A836AE"/>
    <w:rsid w:val="56AD26D4"/>
    <w:rsid w:val="56B40993"/>
    <w:rsid w:val="57DECF82"/>
    <w:rsid w:val="58E1EBDE"/>
    <w:rsid w:val="593365F8"/>
    <w:rsid w:val="5A65511F"/>
    <w:rsid w:val="5A98AC1B"/>
    <w:rsid w:val="5BAC23C1"/>
    <w:rsid w:val="5BFBDFF3"/>
    <w:rsid w:val="5C11083C"/>
    <w:rsid w:val="5EB61C60"/>
    <w:rsid w:val="5FD7379C"/>
    <w:rsid w:val="60FB25DF"/>
    <w:rsid w:val="6419758A"/>
    <w:rsid w:val="647ED522"/>
    <w:rsid w:val="651E26D6"/>
    <w:rsid w:val="66269640"/>
    <w:rsid w:val="664431E0"/>
    <w:rsid w:val="674525C8"/>
    <w:rsid w:val="67564EFF"/>
    <w:rsid w:val="6784031F"/>
    <w:rsid w:val="67AE23B3"/>
    <w:rsid w:val="67B701AB"/>
    <w:rsid w:val="6B4E21E7"/>
    <w:rsid w:val="6C12E4D6"/>
    <w:rsid w:val="6D9A9A20"/>
    <w:rsid w:val="6DA682C4"/>
    <w:rsid w:val="6DCBC55A"/>
    <w:rsid w:val="6DD20E22"/>
    <w:rsid w:val="6F4B9E9B"/>
    <w:rsid w:val="70860F3C"/>
    <w:rsid w:val="70D3C6EC"/>
    <w:rsid w:val="7243735D"/>
    <w:rsid w:val="745FC81B"/>
    <w:rsid w:val="74CCEB40"/>
    <w:rsid w:val="74D40249"/>
    <w:rsid w:val="761831A8"/>
    <w:rsid w:val="76CAE29D"/>
    <w:rsid w:val="76DB63AF"/>
    <w:rsid w:val="77572A3C"/>
    <w:rsid w:val="778F733D"/>
    <w:rsid w:val="78699886"/>
    <w:rsid w:val="79D08061"/>
    <w:rsid w:val="7A5ADF13"/>
    <w:rsid w:val="7B2A311E"/>
    <w:rsid w:val="7B3892E4"/>
    <w:rsid w:val="7C0CD909"/>
    <w:rsid w:val="7CBB74FF"/>
    <w:rsid w:val="7DBD73D3"/>
    <w:rsid w:val="7EA24E5A"/>
    <w:rsid w:val="7FF7321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0B7E4"/>
  <w15:chartTrackingRefBased/>
  <w15:docId w15:val="{C7DD59C9-F6E8-43AE-9C8C-6979A35C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DE4"/>
    <w:pPr>
      <w:spacing w:after="320" w:line="336" w:lineRule="auto"/>
    </w:pPr>
    <w:rPr>
      <w:rFonts w:ascii="Arial" w:hAnsi="Arial" w:cs="Arial"/>
      <w:sz w:val="36"/>
      <w:szCs w:val="36"/>
    </w:rPr>
  </w:style>
  <w:style w:type="paragraph" w:styleId="Heading1">
    <w:name w:val="heading 1"/>
    <w:basedOn w:val="Normal"/>
    <w:next w:val="Normal"/>
    <w:link w:val="Heading1Char"/>
    <w:uiPriority w:val="9"/>
    <w:qFormat/>
    <w:rsid w:val="00483C4E"/>
    <w:pPr>
      <w:keepNext/>
      <w:keepLines/>
      <w:spacing w:after="240"/>
      <w:outlineLvl w:val="0"/>
    </w:pPr>
    <w:rPr>
      <w:rFonts w:eastAsiaTheme="majorEastAsia"/>
      <w:b/>
      <w:bCs/>
      <w:sz w:val="64"/>
      <w:szCs w:val="64"/>
    </w:rPr>
  </w:style>
  <w:style w:type="paragraph" w:styleId="Heading2">
    <w:name w:val="heading 2"/>
    <w:basedOn w:val="Normal"/>
    <w:next w:val="Normal"/>
    <w:link w:val="Heading2Char"/>
    <w:uiPriority w:val="9"/>
    <w:unhideWhenUsed/>
    <w:qFormat/>
    <w:rsid w:val="00BA3042"/>
    <w:pPr>
      <w:keepNext/>
      <w:keepLines/>
      <w:spacing w:before="600" w:after="80"/>
      <w:outlineLvl w:val="1"/>
    </w:pPr>
    <w:rPr>
      <w:rFonts w:eastAsiaTheme="majorEastAsia"/>
      <w:b/>
      <w:bCs/>
      <w:sz w:val="48"/>
      <w:szCs w:val="48"/>
    </w:rPr>
  </w:style>
  <w:style w:type="paragraph" w:styleId="Heading3">
    <w:name w:val="heading 3"/>
    <w:basedOn w:val="Normal"/>
    <w:next w:val="Normal"/>
    <w:link w:val="Heading3Char"/>
    <w:uiPriority w:val="9"/>
    <w:unhideWhenUsed/>
    <w:qFormat/>
    <w:rsid w:val="00956B96"/>
    <w:pPr>
      <w:spacing w:before="400" w:after="120"/>
      <w:outlineLvl w:val="2"/>
    </w:pPr>
    <w:rPr>
      <w:b/>
      <w:bCs/>
      <w:sz w:val="40"/>
      <w:szCs w:val="40"/>
    </w:rPr>
  </w:style>
  <w:style w:type="paragraph" w:styleId="Heading4">
    <w:name w:val="heading 4"/>
    <w:basedOn w:val="Normal"/>
    <w:next w:val="Normal"/>
    <w:link w:val="Heading4Char"/>
    <w:uiPriority w:val="9"/>
    <w:unhideWhenUsed/>
    <w:qFormat/>
    <w:rsid w:val="001910C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1910C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1910C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1910C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1910C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1910C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C4E"/>
    <w:rPr>
      <w:rFonts w:ascii="Arial" w:eastAsiaTheme="majorEastAsia" w:hAnsi="Arial" w:cs="Arial"/>
      <w:b/>
      <w:bCs/>
      <w:sz w:val="64"/>
      <w:szCs w:val="64"/>
    </w:rPr>
  </w:style>
  <w:style w:type="character" w:customStyle="1" w:styleId="Heading2Char">
    <w:name w:val="Heading 2 Char"/>
    <w:basedOn w:val="DefaultParagraphFont"/>
    <w:link w:val="Heading2"/>
    <w:uiPriority w:val="9"/>
    <w:rsid w:val="00BA3042"/>
    <w:rPr>
      <w:rFonts w:ascii="Arial" w:eastAsiaTheme="majorEastAsia" w:hAnsi="Arial" w:cs="Arial"/>
      <w:b/>
      <w:bCs/>
      <w:sz w:val="48"/>
      <w:szCs w:val="48"/>
    </w:rPr>
  </w:style>
  <w:style w:type="character" w:customStyle="1" w:styleId="Heading3Char">
    <w:name w:val="Heading 3 Char"/>
    <w:basedOn w:val="DefaultParagraphFont"/>
    <w:link w:val="Heading3"/>
    <w:uiPriority w:val="9"/>
    <w:rsid w:val="00956B96"/>
    <w:rPr>
      <w:rFonts w:ascii="Arial" w:hAnsi="Arial" w:cs="Arial"/>
      <w:b/>
      <w:bCs/>
      <w:sz w:val="40"/>
      <w:szCs w:val="40"/>
    </w:rPr>
  </w:style>
  <w:style w:type="character" w:customStyle="1" w:styleId="Heading4Char">
    <w:name w:val="Heading 4 Char"/>
    <w:basedOn w:val="DefaultParagraphFont"/>
    <w:link w:val="Heading4"/>
    <w:uiPriority w:val="9"/>
    <w:rsid w:val="001910C8"/>
    <w:rPr>
      <w:rFonts w:asciiTheme="majorHAnsi" w:eastAsiaTheme="majorEastAsia" w:hAnsiTheme="majorHAnsi" w:cstheme="majorBidi"/>
      <w:color w:val="365F91" w:themeColor="accent1" w:themeShade="BF"/>
      <w:sz w:val="24"/>
      <w:szCs w:val="24"/>
    </w:rPr>
  </w:style>
  <w:style w:type="paragraph" w:styleId="ListParagraph">
    <w:name w:val="List Paragraph"/>
    <w:aliases w:val="Recommendation,List Paragraph1,List Paragraph11,List Paragraph*,Dot Point,#List Paragraph,L,Unordered List Paragraph,List Paragraph numbered,List Bullet indent,Rec para,Dot pt,F5 List Paragraph,No Spacing1,List Paragraph Char Char Char"/>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910C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1910C8"/>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1910C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1910C8"/>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910C8"/>
    <w:rPr>
      <w:i/>
      <w:iCs/>
      <w:color w:val="595959" w:themeColor="text1" w:themeTint="A6"/>
    </w:rPr>
  </w:style>
  <w:style w:type="paragraph" w:customStyle="1" w:styleId="Bullet1">
    <w:name w:val="Bullet1"/>
    <w:basedOn w:val="Normal"/>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1910C8"/>
    <w:rPr>
      <w:rFonts w:asciiTheme="majorHAnsi" w:eastAsiaTheme="majorEastAsia" w:hAnsiTheme="majorHAnsi" w:cstheme="majorBidi"/>
      <w:caps/>
      <w:color w:val="365F91" w:themeColor="accent1" w:themeShade="BF"/>
    </w:rPr>
  </w:style>
  <w:style w:type="character" w:styleId="Strong">
    <w:name w:val="Strong"/>
    <w:basedOn w:val="DefaultParagraphFont"/>
    <w:uiPriority w:val="22"/>
    <w:qFormat/>
    <w:rsid w:val="001910C8"/>
    <w:rPr>
      <w:b/>
      <w:bCs/>
    </w:rPr>
  </w:style>
  <w:style w:type="paragraph" w:styleId="TOCHeading">
    <w:name w:val="TOC Heading"/>
    <w:basedOn w:val="Heading1"/>
    <w:next w:val="Normal"/>
    <w:uiPriority w:val="39"/>
    <w:unhideWhenUsed/>
    <w:qFormat/>
    <w:rsid w:val="001910C8"/>
    <w:pPr>
      <w:outlineLvl w:val="9"/>
    </w:pPr>
  </w:style>
  <w:style w:type="paragraph" w:styleId="NoSpacing">
    <w:name w:val="No Spacing"/>
    <w:uiPriority w:val="1"/>
    <w:qFormat/>
    <w:rsid w:val="001910C8"/>
    <w:pPr>
      <w:spacing w:after="0" w:line="240" w:lineRule="auto"/>
    </w:pPr>
  </w:style>
  <w:style w:type="paragraph" w:styleId="Quote">
    <w:name w:val="Quote"/>
    <w:basedOn w:val="Normal"/>
    <w:next w:val="Normal"/>
    <w:link w:val="QuoteChar"/>
    <w:uiPriority w:val="29"/>
    <w:qFormat/>
    <w:rsid w:val="001910C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1910C8"/>
    <w:rPr>
      <w:color w:val="1F497D" w:themeColor="text2"/>
      <w:sz w:val="24"/>
      <w:szCs w:val="24"/>
    </w:rPr>
  </w:style>
  <w:style w:type="character" w:styleId="Emphasis">
    <w:name w:val="Emphasis"/>
    <w:basedOn w:val="DefaultParagraphFont"/>
    <w:uiPriority w:val="20"/>
    <w:qFormat/>
    <w:rsid w:val="001910C8"/>
    <w:rPr>
      <w:i/>
      <w:iCs/>
    </w:rPr>
  </w:style>
  <w:style w:type="paragraph" w:styleId="IntenseQuote">
    <w:name w:val="Intense Quote"/>
    <w:basedOn w:val="Normal"/>
    <w:next w:val="Normal"/>
    <w:link w:val="IntenseQuoteChar"/>
    <w:uiPriority w:val="30"/>
    <w:qFormat/>
    <w:rsid w:val="001910C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1910C8"/>
    <w:rPr>
      <w:rFonts w:asciiTheme="majorHAnsi" w:eastAsiaTheme="majorEastAsia" w:hAnsiTheme="majorHAnsi" w:cstheme="majorBidi"/>
      <w:color w:val="1F497D" w:themeColor="text2"/>
      <w:spacing w:val="-6"/>
      <w:sz w:val="32"/>
      <w:szCs w:val="32"/>
    </w:rPr>
  </w:style>
  <w:style w:type="paragraph" w:styleId="ListBullet2">
    <w:name w:val="List Bullet 2"/>
    <w:basedOn w:val="Normal"/>
    <w:uiPriority w:val="99"/>
    <w:rsid w:val="006B19BD"/>
    <w:pPr>
      <w:numPr>
        <w:numId w:val="3"/>
      </w:numPr>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qFormat/>
    <w:rsid w:val="001910C8"/>
    <w:rPr>
      <w:b/>
      <w:bCs/>
      <w:smallCaps/>
      <w:spacing w:val="10"/>
    </w:rPr>
  </w:style>
  <w:style w:type="character" w:styleId="IntenseReference">
    <w:name w:val="Intense Reference"/>
    <w:basedOn w:val="DefaultParagraphFont"/>
    <w:uiPriority w:val="32"/>
    <w:qFormat/>
    <w:rsid w:val="001910C8"/>
    <w:rPr>
      <w:b/>
      <w:bCs/>
      <w:smallCaps/>
      <w:color w:val="1F497D" w:themeColor="text2"/>
      <w:u w:val="single"/>
    </w:rPr>
  </w:style>
  <w:style w:type="character" w:styleId="SubtleReference">
    <w:name w:val="Subtle Reference"/>
    <w:basedOn w:val="DefaultParagraphFont"/>
    <w:uiPriority w:val="31"/>
    <w:qFormat/>
    <w:rsid w:val="001910C8"/>
    <w:rPr>
      <w:smallCaps/>
      <w:color w:val="595959" w:themeColor="text1" w:themeTint="A6"/>
      <w:u w:val="none" w:color="7F7F7F" w:themeColor="text1" w:themeTint="80"/>
      <w:bdr w:val="none" w:sz="0" w:space="0" w:color="auto"/>
    </w:rPr>
  </w:style>
  <w:style w:type="character" w:styleId="IntenseEmphasis">
    <w:name w:val="Intense Emphasis"/>
    <w:basedOn w:val="DefaultParagraphFont"/>
    <w:uiPriority w:val="21"/>
    <w:qFormat/>
    <w:rsid w:val="001910C8"/>
    <w:rPr>
      <w:b/>
      <w:bCs/>
      <w:i/>
      <w:iCs/>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qFormat/>
    <w:rsid w:val="00883A73"/>
    <w:pPr>
      <w:spacing w:after="0" w:line="240" w:lineRule="auto"/>
    </w:pPr>
    <w:rPr>
      <w:sz w:val="28"/>
      <w:szCs w:val="20"/>
    </w:rPr>
  </w:style>
  <w:style w:type="character" w:customStyle="1" w:styleId="FootnoteTextChar">
    <w:name w:val="Footnote Text Char"/>
    <w:basedOn w:val="DefaultParagraphFont"/>
    <w:link w:val="FootnoteText"/>
    <w:uiPriority w:val="99"/>
    <w:rsid w:val="00883A73"/>
    <w:rPr>
      <w:rFonts w:ascii="Arial" w:hAnsi="Arial" w:cs="Arial"/>
      <w:sz w:val="28"/>
      <w:szCs w:val="20"/>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eastAsiaTheme="majorEastAsia" w:cstheme="majorBidi"/>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1910C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1910C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1910C8"/>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1910C8"/>
    <w:rPr>
      <w:rFonts w:asciiTheme="majorHAnsi" w:eastAsiaTheme="majorEastAsia" w:hAnsiTheme="majorHAnsi" w:cstheme="majorBidi"/>
      <w:i/>
      <w:iCs/>
      <w:color w:val="244061" w:themeColor="accent1" w:themeShade="80"/>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AE64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648D"/>
    <w:rPr>
      <w:rFonts w:ascii="Verdana" w:hAnsi="Verdana" w:cs="Arial"/>
      <w:szCs w:val="22"/>
    </w:rPr>
  </w:style>
  <w:style w:type="character" w:styleId="FootnoteReference">
    <w:name w:val="footnote reference"/>
    <w:basedOn w:val="DefaultParagraphFont"/>
    <w:uiPriority w:val="99"/>
    <w:rsid w:val="009C3007"/>
    <w:rPr>
      <w:rFonts w:ascii="Arial" w:hAnsi="Arial"/>
      <w:sz w:val="36"/>
      <w:szCs w:val="16"/>
      <w:vertAlign w:val="superscript"/>
      <w:lang w:val="en-US" w:eastAsia="x-none" w:bidi="ar-SA"/>
    </w:rPr>
  </w:style>
  <w:style w:type="paragraph" w:customStyle="1" w:styleId="ParaLevel2">
    <w:name w:val="Para Level2"/>
    <w:basedOn w:val="ParaLevel1"/>
    <w:link w:val="ParaLevel2Char"/>
    <w:rsid w:val="00C418C0"/>
    <w:pPr>
      <w:numPr>
        <w:ilvl w:val="1"/>
      </w:numPr>
      <w:ind w:left="720"/>
    </w:pPr>
  </w:style>
  <w:style w:type="paragraph" w:customStyle="1" w:styleId="ParaLevel1">
    <w:name w:val="Para Level1"/>
    <w:basedOn w:val="ListParagraph"/>
    <w:link w:val="ParaLevel1Char"/>
    <w:qFormat/>
    <w:rsid w:val="00C418C0"/>
    <w:pPr>
      <w:numPr>
        <w:numId w:val="7"/>
      </w:numPr>
      <w:tabs>
        <w:tab w:val="left" w:pos="567"/>
      </w:tabs>
      <w:suppressAutoHyphens/>
      <w:autoSpaceDE w:val="0"/>
      <w:autoSpaceDN w:val="0"/>
      <w:adjustRightInd w:val="0"/>
      <w:spacing w:before="120"/>
      <w:contextualSpacing w:val="0"/>
      <w:textAlignment w:val="center"/>
    </w:pPr>
    <w:rPr>
      <w:rFonts w:eastAsia="Times New Roman"/>
      <w:szCs w:val="20"/>
      <w:lang w:eastAsia="en-NZ"/>
    </w:rPr>
  </w:style>
  <w:style w:type="character" w:customStyle="1" w:styleId="ParaLevel1Char">
    <w:name w:val="Para Level1 Char"/>
    <w:basedOn w:val="DefaultParagraphFont"/>
    <w:link w:val="ParaLevel1"/>
    <w:rsid w:val="00C418C0"/>
    <w:rPr>
      <w:rFonts w:eastAsia="Times New Roman"/>
      <w:szCs w:val="20"/>
      <w:lang w:eastAsia="en-NZ"/>
    </w:rPr>
  </w:style>
  <w:style w:type="character" w:customStyle="1" w:styleId="ui-provider">
    <w:name w:val="ui-provider"/>
    <w:basedOn w:val="DefaultParagraphFont"/>
    <w:rsid w:val="00F404D6"/>
  </w:style>
  <w:style w:type="character" w:customStyle="1" w:styleId="ListParagraphChar">
    <w:name w:val="List Paragraph Char"/>
    <w:aliases w:val="Recommendation Char,List Paragraph1 Char,List Paragraph11 Char,List Paragraph* Char,Dot Point Char,#List Paragraph Char,L Char,Unordered List Paragraph Char,List Paragraph numbered Char,List Bullet indent Char,Rec para Char"/>
    <w:basedOn w:val="DefaultParagraphFont"/>
    <w:link w:val="ListParagraph"/>
    <w:uiPriority w:val="34"/>
    <w:qFormat/>
    <w:locked/>
    <w:rsid w:val="00E95C48"/>
  </w:style>
  <w:style w:type="table" w:styleId="GridTable6Colorful-Accent1">
    <w:name w:val="Grid Table 6 Colorful Accent 1"/>
    <w:basedOn w:val="TableNormal"/>
    <w:uiPriority w:val="51"/>
    <w:rsid w:val="008F51E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FD0D13"/>
    <w:rPr>
      <w:rFonts w:ascii="Verdana" w:eastAsia="Times New Roman" w:hAnsi="Verdana"/>
      <w:lang w:eastAsia="en-NZ"/>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8A7D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Accent4">
    <w:name w:val="Grid Table 1 Light Accent 4"/>
    <w:basedOn w:val="TableNormal"/>
    <w:uiPriority w:val="46"/>
    <w:rsid w:val="00E6494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customStyle="1" w:styleId="Bullet">
    <w:name w:val="Bullet"/>
    <w:basedOn w:val="ListParagraph"/>
    <w:link w:val="BulletChar"/>
    <w:qFormat/>
    <w:rsid w:val="004F5052"/>
    <w:pPr>
      <w:numPr>
        <w:numId w:val="8"/>
      </w:numPr>
      <w:spacing w:after="200"/>
      <w:ind w:left="357" w:hanging="357"/>
      <w:contextualSpacing w:val="0"/>
    </w:pPr>
  </w:style>
  <w:style w:type="character" w:styleId="Hyperlink">
    <w:name w:val="Hyperlink"/>
    <w:uiPriority w:val="99"/>
    <w:rsid w:val="00A34EE4"/>
    <w:rPr>
      <w:b/>
      <w:color w:val="595959" w:themeColor="text1" w:themeTint="A6"/>
      <w:u w:val="none"/>
    </w:rPr>
  </w:style>
  <w:style w:type="paragraph" w:customStyle="1" w:styleId="Number">
    <w:name w:val="Number"/>
    <w:basedOn w:val="Normal"/>
    <w:rsid w:val="00A34EE4"/>
    <w:pPr>
      <w:numPr>
        <w:numId w:val="10"/>
      </w:numPr>
      <w:spacing w:before="180" w:after="0" w:line="240" w:lineRule="auto"/>
    </w:pPr>
    <w:rPr>
      <w:rFonts w:ascii="Segoe UI" w:eastAsia="Times New Roman" w:hAnsi="Segoe UI" w:cs="Times New Roman"/>
      <w:sz w:val="21"/>
      <w:szCs w:val="24"/>
      <w:lang w:eastAsia="en-GB"/>
    </w:rPr>
  </w:style>
  <w:style w:type="paragraph" w:customStyle="1" w:styleId="Letter">
    <w:name w:val="Letter"/>
    <w:basedOn w:val="Normal"/>
    <w:rsid w:val="00A34EE4"/>
    <w:pPr>
      <w:numPr>
        <w:ilvl w:val="1"/>
        <w:numId w:val="10"/>
      </w:numPr>
      <w:spacing w:before="120" w:after="0" w:line="240" w:lineRule="auto"/>
    </w:pPr>
    <w:rPr>
      <w:rFonts w:ascii="Segoe UI" w:eastAsia="Times New Roman" w:hAnsi="Segoe UI" w:cs="Times New Roman"/>
      <w:sz w:val="21"/>
      <w:szCs w:val="20"/>
      <w:lang w:eastAsia="en-GB"/>
    </w:rPr>
  </w:style>
  <w:style w:type="paragraph" w:customStyle="1" w:styleId="Roman">
    <w:name w:val="Roman"/>
    <w:basedOn w:val="Normal"/>
    <w:rsid w:val="00A34EE4"/>
    <w:pPr>
      <w:numPr>
        <w:ilvl w:val="2"/>
        <w:numId w:val="10"/>
      </w:numPr>
      <w:spacing w:before="90" w:after="0" w:line="240" w:lineRule="auto"/>
    </w:pPr>
    <w:rPr>
      <w:rFonts w:ascii="Segoe UI" w:eastAsia="Arial Unicode MS" w:hAnsi="Segoe UI" w:cs="Times New Roman"/>
      <w:sz w:val="21"/>
      <w:szCs w:val="20"/>
      <w:lang w:eastAsia="en-GB"/>
    </w:rPr>
  </w:style>
  <w:style w:type="character" w:customStyle="1" w:styleId="BulletChar">
    <w:name w:val="Bullet Char"/>
    <w:link w:val="Bullet"/>
    <w:locked/>
    <w:rsid w:val="004F5052"/>
    <w:rPr>
      <w:rFonts w:ascii="Arial" w:hAnsi="Arial" w:cs="Arial"/>
      <w:sz w:val="36"/>
      <w:szCs w:val="36"/>
    </w:rPr>
  </w:style>
  <w:style w:type="character" w:customStyle="1" w:styleId="normaltextrun">
    <w:name w:val="normaltextrun"/>
    <w:basedOn w:val="DefaultParagraphFont"/>
    <w:rsid w:val="00A34EE4"/>
  </w:style>
  <w:style w:type="character" w:customStyle="1" w:styleId="eop">
    <w:name w:val="eop"/>
    <w:basedOn w:val="DefaultParagraphFont"/>
    <w:rsid w:val="00A34EE4"/>
  </w:style>
  <w:style w:type="paragraph" w:customStyle="1" w:styleId="paragraph">
    <w:name w:val="paragraph"/>
    <w:basedOn w:val="Normal"/>
    <w:rsid w:val="00A34EE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UnresolvedMention">
    <w:name w:val="Unresolved Mention"/>
    <w:basedOn w:val="DefaultParagraphFont"/>
    <w:uiPriority w:val="99"/>
    <w:semiHidden/>
    <w:unhideWhenUsed/>
    <w:rsid w:val="00342950"/>
    <w:rPr>
      <w:color w:val="605E5C"/>
      <w:shd w:val="clear" w:color="auto" w:fill="E1DFDD"/>
    </w:rPr>
  </w:style>
  <w:style w:type="paragraph" w:styleId="CommentSubject">
    <w:name w:val="annotation subject"/>
    <w:basedOn w:val="CommentText"/>
    <w:next w:val="CommentText"/>
    <w:link w:val="CommentSubjectChar"/>
    <w:uiPriority w:val="99"/>
    <w:semiHidden/>
    <w:rsid w:val="000D0986"/>
    <w:rPr>
      <w:b/>
      <w:bCs/>
    </w:rPr>
  </w:style>
  <w:style w:type="character" w:customStyle="1" w:styleId="CommentSubjectChar">
    <w:name w:val="Comment Subject Char"/>
    <w:basedOn w:val="CommentTextChar"/>
    <w:link w:val="CommentSubject"/>
    <w:uiPriority w:val="99"/>
    <w:semiHidden/>
    <w:rsid w:val="000D0986"/>
    <w:rPr>
      <w:rFonts w:ascii="Verdana" w:hAnsi="Verdana" w:cs="Arial"/>
      <w:b/>
      <w:bCs/>
    </w:rPr>
  </w:style>
  <w:style w:type="character" w:styleId="PlaceholderText">
    <w:name w:val="Placeholder Text"/>
    <w:basedOn w:val="DefaultParagraphFont"/>
    <w:uiPriority w:val="99"/>
    <w:semiHidden/>
    <w:rsid w:val="00762065"/>
    <w:rPr>
      <w:color w:val="666666"/>
    </w:rPr>
  </w:style>
  <w:style w:type="character" w:customStyle="1" w:styleId="ParaLevel2Char">
    <w:name w:val="Para Level2 Char"/>
    <w:basedOn w:val="ParaLevel1Char"/>
    <w:link w:val="ParaLevel2"/>
    <w:rsid w:val="001227F0"/>
    <w:rPr>
      <w:rFonts w:ascii="Verdana" w:eastAsia="Times New Roman" w:hAnsi="Verdana" w:cs="Arial"/>
      <w:kern w:val="0"/>
      <w:sz w:val="22"/>
      <w:szCs w:val="20"/>
      <w:lang w:eastAsia="en-NZ"/>
      <w14:ligatures w14:val="none"/>
    </w:rPr>
  </w:style>
  <w:style w:type="paragraph" w:styleId="Revision">
    <w:name w:val="Revision"/>
    <w:hidden/>
    <w:uiPriority w:val="99"/>
    <w:semiHidden/>
    <w:rsid w:val="00594074"/>
    <w:rPr>
      <w:rFonts w:ascii="Verdana" w:hAnsi="Verdana" w:cs="Arial"/>
    </w:rPr>
  </w:style>
  <w:style w:type="character" w:styleId="Mention">
    <w:name w:val="Mention"/>
    <w:basedOn w:val="DefaultParagraphFont"/>
    <w:uiPriority w:val="99"/>
    <w:unhideWhenUsed/>
    <w:rsid w:val="00CC7974"/>
    <w:rPr>
      <w:color w:val="2B579A"/>
      <w:shd w:val="clear" w:color="auto" w:fill="E1DFDD"/>
    </w:rPr>
  </w:style>
  <w:style w:type="character" w:customStyle="1" w:styleId="cf01">
    <w:name w:val="cf01"/>
    <w:basedOn w:val="DefaultParagraphFont"/>
    <w:rsid w:val="00E91C49"/>
    <w:rPr>
      <w:rFonts w:ascii="Segoe UI" w:hAnsi="Segoe UI" w:cs="Segoe UI" w:hint="default"/>
      <w:sz w:val="18"/>
      <w:szCs w:val="18"/>
    </w:rPr>
  </w:style>
  <w:style w:type="paragraph" w:styleId="Caption">
    <w:name w:val="caption"/>
    <w:basedOn w:val="Normal"/>
    <w:next w:val="Normal"/>
    <w:uiPriority w:val="35"/>
    <w:semiHidden/>
    <w:unhideWhenUsed/>
    <w:qFormat/>
    <w:rsid w:val="001910C8"/>
    <w:pPr>
      <w:spacing w:line="240" w:lineRule="auto"/>
    </w:pPr>
    <w:rPr>
      <w:b/>
      <w:bCs/>
      <w:smallCaps/>
      <w:color w:val="1F497D" w:themeColor="text2"/>
    </w:rPr>
  </w:style>
  <w:style w:type="paragraph" w:customStyle="1" w:styleId="pf0">
    <w:name w:val="pf0"/>
    <w:basedOn w:val="Normal"/>
    <w:rsid w:val="008E462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abStandard">
    <w:name w:val="CabStandard"/>
    <w:basedOn w:val="Normal"/>
    <w:rsid w:val="00F85FF7"/>
    <w:pPr>
      <w:numPr>
        <w:numId w:val="18"/>
      </w:numPr>
      <w:spacing w:after="240" w:line="240" w:lineRule="auto"/>
    </w:pPr>
    <w:rPr>
      <w:rFonts w:ascii="Times New Roman" w:eastAsia="Times New Roman" w:hAnsi="Times New Roman" w:cs="Times New Roman"/>
      <w:sz w:val="24"/>
      <w:szCs w:val="20"/>
      <w:lang w:val="en-GB" w:eastAsia="ja-JP"/>
    </w:rPr>
  </w:style>
  <w:style w:type="table" w:styleId="GridTable4-Accent1">
    <w:name w:val="Grid Table 4 Accent 1"/>
    <w:basedOn w:val="TableNormal"/>
    <w:uiPriority w:val="49"/>
    <w:rsid w:val="00B25A56"/>
    <w:pPr>
      <w:spacing w:after="0" w:line="240" w:lineRule="auto"/>
    </w:pPr>
    <w:rPr>
      <w:rFonts w:ascii="Calibri" w:eastAsia="Calibri" w:hAnsi="Calibri" w:cs="Times New Roman"/>
      <w:kern w:val="2"/>
      <w:sz w:val="20"/>
      <w:szCs w:val="20"/>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6533">
      <w:bodyDiv w:val="1"/>
      <w:marLeft w:val="0"/>
      <w:marRight w:val="0"/>
      <w:marTop w:val="0"/>
      <w:marBottom w:val="0"/>
      <w:divBdr>
        <w:top w:val="none" w:sz="0" w:space="0" w:color="auto"/>
        <w:left w:val="none" w:sz="0" w:space="0" w:color="auto"/>
        <w:bottom w:val="none" w:sz="0" w:space="0" w:color="auto"/>
        <w:right w:val="none" w:sz="0" w:space="0" w:color="auto"/>
      </w:divBdr>
    </w:div>
    <w:div w:id="123087644">
      <w:bodyDiv w:val="1"/>
      <w:marLeft w:val="0"/>
      <w:marRight w:val="0"/>
      <w:marTop w:val="0"/>
      <w:marBottom w:val="0"/>
      <w:divBdr>
        <w:top w:val="none" w:sz="0" w:space="0" w:color="auto"/>
        <w:left w:val="none" w:sz="0" w:space="0" w:color="auto"/>
        <w:bottom w:val="none" w:sz="0" w:space="0" w:color="auto"/>
        <w:right w:val="none" w:sz="0" w:space="0" w:color="auto"/>
      </w:divBdr>
    </w:div>
    <w:div w:id="344135105">
      <w:bodyDiv w:val="1"/>
      <w:marLeft w:val="0"/>
      <w:marRight w:val="0"/>
      <w:marTop w:val="0"/>
      <w:marBottom w:val="0"/>
      <w:divBdr>
        <w:top w:val="none" w:sz="0" w:space="0" w:color="auto"/>
        <w:left w:val="none" w:sz="0" w:space="0" w:color="auto"/>
        <w:bottom w:val="none" w:sz="0" w:space="0" w:color="auto"/>
        <w:right w:val="none" w:sz="0" w:space="0" w:color="auto"/>
      </w:divBdr>
    </w:div>
    <w:div w:id="411782035">
      <w:bodyDiv w:val="1"/>
      <w:marLeft w:val="0"/>
      <w:marRight w:val="0"/>
      <w:marTop w:val="0"/>
      <w:marBottom w:val="0"/>
      <w:divBdr>
        <w:top w:val="none" w:sz="0" w:space="0" w:color="auto"/>
        <w:left w:val="none" w:sz="0" w:space="0" w:color="auto"/>
        <w:bottom w:val="none" w:sz="0" w:space="0" w:color="auto"/>
        <w:right w:val="none" w:sz="0" w:space="0" w:color="auto"/>
      </w:divBdr>
    </w:div>
    <w:div w:id="432554272">
      <w:bodyDiv w:val="1"/>
      <w:marLeft w:val="0"/>
      <w:marRight w:val="0"/>
      <w:marTop w:val="0"/>
      <w:marBottom w:val="0"/>
      <w:divBdr>
        <w:top w:val="none" w:sz="0" w:space="0" w:color="auto"/>
        <w:left w:val="none" w:sz="0" w:space="0" w:color="auto"/>
        <w:bottom w:val="none" w:sz="0" w:space="0" w:color="auto"/>
        <w:right w:val="none" w:sz="0" w:space="0" w:color="auto"/>
      </w:divBdr>
    </w:div>
    <w:div w:id="604583892">
      <w:bodyDiv w:val="1"/>
      <w:marLeft w:val="0"/>
      <w:marRight w:val="0"/>
      <w:marTop w:val="0"/>
      <w:marBottom w:val="0"/>
      <w:divBdr>
        <w:top w:val="none" w:sz="0" w:space="0" w:color="auto"/>
        <w:left w:val="none" w:sz="0" w:space="0" w:color="auto"/>
        <w:bottom w:val="none" w:sz="0" w:space="0" w:color="auto"/>
        <w:right w:val="none" w:sz="0" w:space="0" w:color="auto"/>
      </w:divBdr>
    </w:div>
    <w:div w:id="695734073">
      <w:bodyDiv w:val="1"/>
      <w:marLeft w:val="0"/>
      <w:marRight w:val="0"/>
      <w:marTop w:val="0"/>
      <w:marBottom w:val="0"/>
      <w:divBdr>
        <w:top w:val="none" w:sz="0" w:space="0" w:color="auto"/>
        <w:left w:val="none" w:sz="0" w:space="0" w:color="auto"/>
        <w:bottom w:val="none" w:sz="0" w:space="0" w:color="auto"/>
        <w:right w:val="none" w:sz="0" w:space="0" w:color="auto"/>
      </w:divBdr>
    </w:div>
    <w:div w:id="716466943">
      <w:bodyDiv w:val="1"/>
      <w:marLeft w:val="0"/>
      <w:marRight w:val="0"/>
      <w:marTop w:val="0"/>
      <w:marBottom w:val="0"/>
      <w:divBdr>
        <w:top w:val="none" w:sz="0" w:space="0" w:color="auto"/>
        <w:left w:val="none" w:sz="0" w:space="0" w:color="auto"/>
        <w:bottom w:val="none" w:sz="0" w:space="0" w:color="auto"/>
        <w:right w:val="none" w:sz="0" w:space="0" w:color="auto"/>
      </w:divBdr>
    </w:div>
    <w:div w:id="724572157">
      <w:bodyDiv w:val="1"/>
      <w:marLeft w:val="0"/>
      <w:marRight w:val="0"/>
      <w:marTop w:val="0"/>
      <w:marBottom w:val="0"/>
      <w:divBdr>
        <w:top w:val="none" w:sz="0" w:space="0" w:color="auto"/>
        <w:left w:val="none" w:sz="0" w:space="0" w:color="auto"/>
        <w:bottom w:val="none" w:sz="0" w:space="0" w:color="auto"/>
        <w:right w:val="none" w:sz="0" w:space="0" w:color="auto"/>
      </w:divBdr>
    </w:div>
    <w:div w:id="858852090">
      <w:bodyDiv w:val="1"/>
      <w:marLeft w:val="0"/>
      <w:marRight w:val="0"/>
      <w:marTop w:val="0"/>
      <w:marBottom w:val="0"/>
      <w:divBdr>
        <w:top w:val="none" w:sz="0" w:space="0" w:color="auto"/>
        <w:left w:val="none" w:sz="0" w:space="0" w:color="auto"/>
        <w:bottom w:val="none" w:sz="0" w:space="0" w:color="auto"/>
        <w:right w:val="none" w:sz="0" w:space="0" w:color="auto"/>
      </w:divBdr>
    </w:div>
    <w:div w:id="931402342">
      <w:bodyDiv w:val="1"/>
      <w:marLeft w:val="0"/>
      <w:marRight w:val="0"/>
      <w:marTop w:val="0"/>
      <w:marBottom w:val="0"/>
      <w:divBdr>
        <w:top w:val="none" w:sz="0" w:space="0" w:color="auto"/>
        <w:left w:val="none" w:sz="0" w:space="0" w:color="auto"/>
        <w:bottom w:val="none" w:sz="0" w:space="0" w:color="auto"/>
        <w:right w:val="none" w:sz="0" w:space="0" w:color="auto"/>
      </w:divBdr>
    </w:div>
    <w:div w:id="1149135432">
      <w:bodyDiv w:val="1"/>
      <w:marLeft w:val="0"/>
      <w:marRight w:val="0"/>
      <w:marTop w:val="0"/>
      <w:marBottom w:val="0"/>
      <w:divBdr>
        <w:top w:val="none" w:sz="0" w:space="0" w:color="auto"/>
        <w:left w:val="none" w:sz="0" w:space="0" w:color="auto"/>
        <w:bottom w:val="none" w:sz="0" w:space="0" w:color="auto"/>
        <w:right w:val="none" w:sz="0" w:space="0" w:color="auto"/>
      </w:divBdr>
    </w:div>
    <w:div w:id="1186480800">
      <w:bodyDiv w:val="1"/>
      <w:marLeft w:val="0"/>
      <w:marRight w:val="0"/>
      <w:marTop w:val="0"/>
      <w:marBottom w:val="0"/>
      <w:divBdr>
        <w:top w:val="none" w:sz="0" w:space="0" w:color="auto"/>
        <w:left w:val="none" w:sz="0" w:space="0" w:color="auto"/>
        <w:bottom w:val="none" w:sz="0" w:space="0" w:color="auto"/>
        <w:right w:val="none" w:sz="0" w:space="0" w:color="auto"/>
      </w:divBdr>
    </w:div>
    <w:div w:id="1335956046">
      <w:bodyDiv w:val="1"/>
      <w:marLeft w:val="0"/>
      <w:marRight w:val="0"/>
      <w:marTop w:val="0"/>
      <w:marBottom w:val="0"/>
      <w:divBdr>
        <w:top w:val="none" w:sz="0" w:space="0" w:color="auto"/>
        <w:left w:val="none" w:sz="0" w:space="0" w:color="auto"/>
        <w:bottom w:val="none" w:sz="0" w:space="0" w:color="auto"/>
        <w:right w:val="none" w:sz="0" w:space="0" w:color="auto"/>
      </w:divBdr>
    </w:div>
    <w:div w:id="1380394404">
      <w:bodyDiv w:val="1"/>
      <w:marLeft w:val="0"/>
      <w:marRight w:val="0"/>
      <w:marTop w:val="0"/>
      <w:marBottom w:val="0"/>
      <w:divBdr>
        <w:top w:val="none" w:sz="0" w:space="0" w:color="auto"/>
        <w:left w:val="none" w:sz="0" w:space="0" w:color="auto"/>
        <w:bottom w:val="none" w:sz="0" w:space="0" w:color="auto"/>
        <w:right w:val="none" w:sz="0" w:space="0" w:color="auto"/>
      </w:divBdr>
    </w:div>
    <w:div w:id="1631283213">
      <w:bodyDiv w:val="1"/>
      <w:marLeft w:val="0"/>
      <w:marRight w:val="0"/>
      <w:marTop w:val="0"/>
      <w:marBottom w:val="0"/>
      <w:divBdr>
        <w:top w:val="none" w:sz="0" w:space="0" w:color="auto"/>
        <w:left w:val="none" w:sz="0" w:space="0" w:color="auto"/>
        <w:bottom w:val="none" w:sz="0" w:space="0" w:color="auto"/>
        <w:right w:val="none" w:sz="0" w:space="0" w:color="auto"/>
      </w:divBdr>
    </w:div>
    <w:div w:id="1669868618">
      <w:bodyDiv w:val="1"/>
      <w:marLeft w:val="0"/>
      <w:marRight w:val="0"/>
      <w:marTop w:val="0"/>
      <w:marBottom w:val="0"/>
      <w:divBdr>
        <w:top w:val="none" w:sz="0" w:space="0" w:color="auto"/>
        <w:left w:val="none" w:sz="0" w:space="0" w:color="auto"/>
        <w:bottom w:val="none" w:sz="0" w:space="0" w:color="auto"/>
        <w:right w:val="none" w:sz="0" w:space="0" w:color="auto"/>
      </w:divBdr>
    </w:div>
    <w:div w:id="1851024873">
      <w:bodyDiv w:val="1"/>
      <w:marLeft w:val="0"/>
      <w:marRight w:val="0"/>
      <w:marTop w:val="0"/>
      <w:marBottom w:val="0"/>
      <w:divBdr>
        <w:top w:val="none" w:sz="0" w:space="0" w:color="auto"/>
        <w:left w:val="none" w:sz="0" w:space="0" w:color="auto"/>
        <w:bottom w:val="none" w:sz="0" w:space="0" w:color="auto"/>
        <w:right w:val="none" w:sz="0" w:space="0" w:color="auto"/>
      </w:divBdr>
    </w:div>
    <w:div w:id="1925798975">
      <w:bodyDiv w:val="1"/>
      <w:marLeft w:val="0"/>
      <w:marRight w:val="0"/>
      <w:marTop w:val="0"/>
      <w:marBottom w:val="0"/>
      <w:divBdr>
        <w:top w:val="none" w:sz="0" w:space="0" w:color="auto"/>
        <w:left w:val="none" w:sz="0" w:space="0" w:color="auto"/>
        <w:bottom w:val="none" w:sz="0" w:space="0" w:color="auto"/>
        <w:right w:val="none" w:sz="0" w:space="0" w:color="auto"/>
      </w:divBdr>
    </w:div>
    <w:div w:id="1965958412">
      <w:bodyDiv w:val="1"/>
      <w:marLeft w:val="0"/>
      <w:marRight w:val="0"/>
      <w:marTop w:val="0"/>
      <w:marBottom w:val="0"/>
      <w:divBdr>
        <w:top w:val="none" w:sz="0" w:space="0" w:color="auto"/>
        <w:left w:val="none" w:sz="0" w:space="0" w:color="auto"/>
        <w:bottom w:val="none" w:sz="0" w:space="0" w:color="auto"/>
        <w:right w:val="none" w:sz="0" w:space="0" w:color="auto"/>
      </w:divBdr>
    </w:div>
    <w:div w:id="206382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jpeg"/><Relationship Id="rId26" Type="http://schemas.openxmlformats.org/officeDocument/2006/relationships/image" Target="media/image7.png"/><Relationship Id="rId39" Type="http://schemas.openxmlformats.org/officeDocument/2006/relationships/image" Target="media/image10.png"/><Relationship Id="rId21" Type="http://schemas.openxmlformats.org/officeDocument/2006/relationships/diagramQuickStyle" Target="diagrams/quickStyle1.xml"/><Relationship Id="rId34" Type="http://schemas.openxmlformats.org/officeDocument/2006/relationships/hyperlink" Target="https://www.nzsl.govt.nz/"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diagramLayout" Target="diagrams/layout1.xm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zsl.govt.nz" TargetMode="External"/><Relationship Id="rId32" Type="http://schemas.openxmlformats.org/officeDocument/2006/relationships/hyperlink" Target="https://www.nzsl.govt.nz/" TargetMode="External"/><Relationship Id="rId37" Type="http://schemas.openxmlformats.org/officeDocument/2006/relationships/header" Target="header5.xm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eader" Target="header3.xm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image" Target="media/image8.png"/><Relationship Id="rId30" Type="http://schemas.openxmlformats.org/officeDocument/2006/relationships/header" Target="header4.xml"/><Relationship Id="rId35" Type="http://schemas.openxmlformats.org/officeDocument/2006/relationships/hyperlink" Target="mailto:nzsl_strategy@whaikaha.govt.nz"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image" Target="media/image6.png"/><Relationship Id="rId33" Type="http://schemas.openxmlformats.org/officeDocument/2006/relationships/hyperlink" Target="mailto:nzsl_strategy@whaikaha.govt.nz" TargetMode="External"/><Relationship Id="rId38"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BF4019-77D1-43FC-8473-0C096D62746E}" type="doc">
      <dgm:prSet loTypeId="urn:microsoft.com/office/officeart/2005/8/layout/cycle5" loCatId="cycle" qsTypeId="urn:microsoft.com/office/officeart/2005/8/quickstyle/simple1" qsCatId="simple" csTypeId="urn:microsoft.com/office/officeart/2005/8/colors/accent4_2" csCatId="accent4" phldr="1"/>
      <dgm:spPr/>
      <dgm:t>
        <a:bodyPr/>
        <a:lstStyle/>
        <a:p>
          <a:endParaRPr lang="en-NZ"/>
        </a:p>
      </dgm:t>
    </dgm:pt>
    <dgm:pt modelId="{E93D1454-A46E-47B2-BD07-4BF766B9458F}">
      <dgm:prSet phldrT="[Text]" custT="1"/>
      <dgm:spPr/>
      <dgm:t>
        <a:bodyPr/>
        <a:lstStyle/>
        <a:p>
          <a:r>
            <a:rPr lang="en-NZ" sz="800" b="0">
              <a:latin typeface="Verdana" panose="020B0604030504040204" pitchFamily="34" charset="0"/>
              <a:ea typeface="Verdana" panose="020B0604030504040204" pitchFamily="34" charset="0"/>
            </a:rPr>
            <a:t>Increased access to NZSL for Deaf people</a:t>
          </a:r>
        </a:p>
      </dgm:t>
    </dgm:pt>
    <dgm:pt modelId="{EA6D8F4B-DFAB-459A-9F6B-4D467605AE84}" type="parTrans" cxnId="{8AD67589-216C-48C0-9D55-AE699D112825}">
      <dgm:prSet/>
      <dgm:spPr/>
      <dgm:t>
        <a:bodyPr/>
        <a:lstStyle/>
        <a:p>
          <a:endParaRPr lang="en-NZ" sz="800" b="1"/>
        </a:p>
      </dgm:t>
    </dgm:pt>
    <dgm:pt modelId="{D1082758-CAEC-416D-920B-15117493F7A1}" type="sibTrans" cxnId="{8AD67589-216C-48C0-9D55-AE699D112825}">
      <dgm:prSet/>
      <dgm:spPr/>
      <dgm:t>
        <a:bodyPr/>
        <a:lstStyle/>
        <a:p>
          <a:endParaRPr lang="en-NZ" sz="800" b="1"/>
        </a:p>
      </dgm:t>
    </dgm:pt>
    <dgm:pt modelId="{DFFC85FA-ABBE-4C83-802E-786C859FEFA4}">
      <dgm:prSet phldrT="[Text]" custT="1"/>
      <dgm:spPr/>
      <dgm:t>
        <a:bodyPr/>
        <a:lstStyle/>
        <a:p>
          <a:r>
            <a:rPr lang="en-NZ" sz="800" b="0">
              <a:latin typeface="Verdana" panose="020B0604030504040204" pitchFamily="34" charset="0"/>
              <a:ea typeface="Verdana" panose="020B0604030504040204" pitchFamily="34" charset="0"/>
            </a:rPr>
            <a:t>Improved status</a:t>
          </a:r>
        </a:p>
      </dgm:t>
    </dgm:pt>
    <dgm:pt modelId="{06CE2727-38A0-4536-B30B-C6B09A99B252}" type="parTrans" cxnId="{57984764-66F6-4AC9-AB76-EE063D5E59AE}">
      <dgm:prSet/>
      <dgm:spPr/>
      <dgm:t>
        <a:bodyPr/>
        <a:lstStyle/>
        <a:p>
          <a:endParaRPr lang="en-NZ" sz="800" b="1"/>
        </a:p>
      </dgm:t>
    </dgm:pt>
    <dgm:pt modelId="{289BA47B-30F5-4B72-9BD6-26D79A6B260A}" type="sibTrans" cxnId="{57984764-66F6-4AC9-AB76-EE063D5E59AE}">
      <dgm:prSet/>
      <dgm:spPr/>
      <dgm:t>
        <a:bodyPr/>
        <a:lstStyle/>
        <a:p>
          <a:endParaRPr lang="en-NZ" sz="800" b="1"/>
        </a:p>
      </dgm:t>
    </dgm:pt>
    <dgm:pt modelId="{F1F2A8C8-518E-4F80-9737-0A54FBE4E303}">
      <dgm:prSet phldrT="[Text]" custT="1"/>
      <dgm:spPr/>
      <dgm:t>
        <a:bodyPr/>
        <a:lstStyle/>
        <a:p>
          <a:r>
            <a:rPr lang="en-NZ" sz="800" b="0">
              <a:latin typeface="Verdana" panose="020B0604030504040204" pitchFamily="34" charset="0"/>
              <a:ea typeface="Verdana" panose="020B0604030504040204" pitchFamily="34" charset="0"/>
            </a:rPr>
            <a:t>More fluent users</a:t>
          </a:r>
        </a:p>
      </dgm:t>
    </dgm:pt>
    <dgm:pt modelId="{EB368365-0794-42FC-9978-01173C62AAF9}" type="parTrans" cxnId="{5D1AF926-B4BE-4BC6-8E48-1D2A72140263}">
      <dgm:prSet/>
      <dgm:spPr/>
      <dgm:t>
        <a:bodyPr/>
        <a:lstStyle/>
        <a:p>
          <a:endParaRPr lang="en-NZ" sz="800" b="1"/>
        </a:p>
      </dgm:t>
    </dgm:pt>
    <dgm:pt modelId="{37BBEC3F-677B-48D5-A450-99D3EE6138A6}" type="sibTrans" cxnId="{5D1AF926-B4BE-4BC6-8E48-1D2A72140263}">
      <dgm:prSet/>
      <dgm:spPr/>
      <dgm:t>
        <a:bodyPr/>
        <a:lstStyle/>
        <a:p>
          <a:endParaRPr lang="en-NZ" sz="800" b="1"/>
        </a:p>
      </dgm:t>
    </dgm:pt>
    <dgm:pt modelId="{59D70CAB-2606-4B37-816E-5AB53547C710}">
      <dgm:prSet phldrT="[Text]" custT="1"/>
      <dgm:spPr/>
      <dgm:t>
        <a:bodyPr/>
        <a:lstStyle/>
        <a:p>
          <a:r>
            <a:rPr lang="en-NZ" sz="800" b="0">
              <a:latin typeface="Verdana" panose="020B0604030504040204" pitchFamily="34" charset="0"/>
              <a:ea typeface="Verdana" panose="020B0604030504040204" pitchFamily="34" charset="0"/>
            </a:rPr>
            <a:t>Increased NZSL workforce</a:t>
          </a:r>
        </a:p>
      </dgm:t>
    </dgm:pt>
    <dgm:pt modelId="{4029C18D-63E0-4A04-8C2B-6DFE9BB1EB6C}" type="parTrans" cxnId="{03FDCEB1-8505-49CA-A76C-DEE8BE3C4C46}">
      <dgm:prSet/>
      <dgm:spPr/>
      <dgm:t>
        <a:bodyPr/>
        <a:lstStyle/>
        <a:p>
          <a:endParaRPr lang="en-NZ" sz="800" b="1"/>
        </a:p>
      </dgm:t>
    </dgm:pt>
    <dgm:pt modelId="{8B767849-F4A0-4632-A556-7310D2F0C22C}" type="sibTrans" cxnId="{03FDCEB1-8505-49CA-A76C-DEE8BE3C4C46}">
      <dgm:prSet/>
      <dgm:spPr/>
      <dgm:t>
        <a:bodyPr/>
        <a:lstStyle/>
        <a:p>
          <a:endParaRPr lang="en-NZ" sz="800" b="1"/>
        </a:p>
      </dgm:t>
    </dgm:pt>
    <dgm:pt modelId="{3ACC4DE3-B127-476F-9C23-D7BF01F9BE47}">
      <dgm:prSet phldrT="[Text]" custT="1"/>
      <dgm:spPr/>
      <dgm:t>
        <a:bodyPr/>
        <a:lstStyle/>
        <a:p>
          <a:r>
            <a:rPr lang="en-NZ" sz="800" b="0">
              <a:latin typeface="Verdana" panose="020B0604030504040204" pitchFamily="34" charset="0"/>
              <a:ea typeface="Verdana" panose="020B0604030504040204" pitchFamily="34" charset="0"/>
            </a:rPr>
            <a:t>Enhanced inclusion of Deaf people</a:t>
          </a:r>
        </a:p>
      </dgm:t>
    </dgm:pt>
    <dgm:pt modelId="{987743F9-AF59-4D83-8A01-60F7B70C8C35}" type="parTrans" cxnId="{B4DD7AF6-D182-4C31-A128-A9E25EBD5FFB}">
      <dgm:prSet/>
      <dgm:spPr/>
      <dgm:t>
        <a:bodyPr/>
        <a:lstStyle/>
        <a:p>
          <a:endParaRPr lang="en-NZ" sz="800" b="1"/>
        </a:p>
      </dgm:t>
    </dgm:pt>
    <dgm:pt modelId="{575CA166-F4E1-4834-8CE6-F1279B361D64}" type="sibTrans" cxnId="{B4DD7AF6-D182-4C31-A128-A9E25EBD5FFB}">
      <dgm:prSet/>
      <dgm:spPr/>
      <dgm:t>
        <a:bodyPr/>
        <a:lstStyle/>
        <a:p>
          <a:endParaRPr lang="en-NZ" sz="800" b="1"/>
        </a:p>
      </dgm:t>
    </dgm:pt>
    <dgm:pt modelId="{D0F8E7A8-7635-40FF-9EDA-EECBFDE160FD}">
      <dgm:prSet custT="1"/>
      <dgm:spPr/>
      <dgm:t>
        <a:bodyPr/>
        <a:lstStyle/>
        <a:p>
          <a:r>
            <a:rPr lang="en-NZ" sz="800" b="0">
              <a:latin typeface="Verdana" panose="020B0604030504040204" pitchFamily="34" charset="0"/>
              <a:ea typeface="Verdana" panose="020B0604030504040204" pitchFamily="34" charset="0"/>
            </a:rPr>
            <a:t>Increased used everday</a:t>
          </a:r>
        </a:p>
      </dgm:t>
    </dgm:pt>
    <dgm:pt modelId="{65B86C6E-475D-4E9D-BF33-AB3BEFEA1646}" type="parTrans" cxnId="{EE65E491-1E13-4FA4-9477-3D79305E8E24}">
      <dgm:prSet/>
      <dgm:spPr/>
      <dgm:t>
        <a:bodyPr/>
        <a:lstStyle/>
        <a:p>
          <a:endParaRPr lang="en-NZ" sz="800" b="1"/>
        </a:p>
      </dgm:t>
    </dgm:pt>
    <dgm:pt modelId="{537B0F1B-18D4-43EE-9DC9-1ABAB22D24F2}" type="sibTrans" cxnId="{EE65E491-1E13-4FA4-9477-3D79305E8E24}">
      <dgm:prSet/>
      <dgm:spPr/>
      <dgm:t>
        <a:bodyPr/>
        <a:lstStyle/>
        <a:p>
          <a:endParaRPr lang="en-NZ" sz="800" b="1"/>
        </a:p>
      </dgm:t>
    </dgm:pt>
    <dgm:pt modelId="{9B695D99-A322-4295-8036-A6CD0D5A8366}" type="pres">
      <dgm:prSet presAssocID="{B3BF4019-77D1-43FC-8473-0C096D62746E}" presName="cycle" presStyleCnt="0">
        <dgm:presLayoutVars>
          <dgm:dir/>
          <dgm:resizeHandles val="exact"/>
        </dgm:presLayoutVars>
      </dgm:prSet>
      <dgm:spPr/>
    </dgm:pt>
    <dgm:pt modelId="{08006E99-335B-4318-93B8-BD1EEF99D90A}" type="pres">
      <dgm:prSet presAssocID="{E93D1454-A46E-47B2-BD07-4BF766B9458F}" presName="node" presStyleLbl="node1" presStyleIdx="0" presStyleCnt="6" custScaleX="139291" custScaleY="125280">
        <dgm:presLayoutVars>
          <dgm:bulletEnabled val="1"/>
        </dgm:presLayoutVars>
      </dgm:prSet>
      <dgm:spPr/>
    </dgm:pt>
    <dgm:pt modelId="{D84E2198-9559-45D5-8798-57108AE0350C}" type="pres">
      <dgm:prSet presAssocID="{E93D1454-A46E-47B2-BD07-4BF766B9458F}" presName="spNode" presStyleCnt="0"/>
      <dgm:spPr/>
    </dgm:pt>
    <dgm:pt modelId="{2477A4C2-BFDA-446F-9543-EAD7CACAACDE}" type="pres">
      <dgm:prSet presAssocID="{D1082758-CAEC-416D-920B-15117493F7A1}" presName="sibTrans" presStyleLbl="sibTrans1D1" presStyleIdx="0" presStyleCnt="6"/>
      <dgm:spPr/>
    </dgm:pt>
    <dgm:pt modelId="{100B8D95-58E9-4558-85DE-5189708828B7}" type="pres">
      <dgm:prSet presAssocID="{D0F8E7A8-7635-40FF-9EDA-EECBFDE160FD}" presName="node" presStyleLbl="node1" presStyleIdx="1" presStyleCnt="6" custScaleX="139291" custScaleY="155050" custRadScaleRad="112709" custRadScaleInc="41428">
        <dgm:presLayoutVars>
          <dgm:bulletEnabled val="1"/>
        </dgm:presLayoutVars>
      </dgm:prSet>
      <dgm:spPr/>
    </dgm:pt>
    <dgm:pt modelId="{1C0BBAF7-0450-4C9B-A40D-4F922A600E3D}" type="pres">
      <dgm:prSet presAssocID="{D0F8E7A8-7635-40FF-9EDA-EECBFDE160FD}" presName="spNode" presStyleCnt="0"/>
      <dgm:spPr/>
    </dgm:pt>
    <dgm:pt modelId="{F5CC5E28-BEDD-447A-B414-4AFDB805114F}" type="pres">
      <dgm:prSet presAssocID="{537B0F1B-18D4-43EE-9DC9-1ABAB22D24F2}" presName="sibTrans" presStyleLbl="sibTrans1D1" presStyleIdx="1" presStyleCnt="6"/>
      <dgm:spPr/>
    </dgm:pt>
    <dgm:pt modelId="{A34ED60C-C40B-4CF0-9305-57A0368FD631}" type="pres">
      <dgm:prSet presAssocID="{DFFC85FA-ABBE-4C83-802E-786C859FEFA4}" presName="node" presStyleLbl="node1" presStyleIdx="2" presStyleCnt="6" custScaleX="139291" custScaleY="125280" custRadScaleRad="109502" custRadScaleInc="-26159">
        <dgm:presLayoutVars>
          <dgm:bulletEnabled val="1"/>
        </dgm:presLayoutVars>
      </dgm:prSet>
      <dgm:spPr/>
    </dgm:pt>
    <dgm:pt modelId="{2037F3FA-5EC7-4381-92FC-61EDC848E91A}" type="pres">
      <dgm:prSet presAssocID="{DFFC85FA-ABBE-4C83-802E-786C859FEFA4}" presName="spNode" presStyleCnt="0"/>
      <dgm:spPr/>
    </dgm:pt>
    <dgm:pt modelId="{5BBD73F6-6E89-4822-A068-2BDD56FEC52D}" type="pres">
      <dgm:prSet presAssocID="{289BA47B-30F5-4B72-9BD6-26D79A6B260A}" presName="sibTrans" presStyleLbl="sibTrans1D1" presStyleIdx="2" presStyleCnt="6"/>
      <dgm:spPr/>
    </dgm:pt>
    <dgm:pt modelId="{B383B59D-5964-4ABD-82E1-58633AB5F5FE}" type="pres">
      <dgm:prSet presAssocID="{F1F2A8C8-518E-4F80-9737-0A54FBE4E303}" presName="node" presStyleLbl="node1" presStyleIdx="3" presStyleCnt="6" custScaleX="139291" custScaleY="125280">
        <dgm:presLayoutVars>
          <dgm:bulletEnabled val="1"/>
        </dgm:presLayoutVars>
      </dgm:prSet>
      <dgm:spPr/>
    </dgm:pt>
    <dgm:pt modelId="{3EA57380-A13E-4262-8F43-5790DBEB9475}" type="pres">
      <dgm:prSet presAssocID="{F1F2A8C8-518E-4F80-9737-0A54FBE4E303}" presName="spNode" presStyleCnt="0"/>
      <dgm:spPr/>
    </dgm:pt>
    <dgm:pt modelId="{CD4FF8A5-9F4B-44E8-89EE-ADB42702C4AF}" type="pres">
      <dgm:prSet presAssocID="{37BBEC3F-677B-48D5-A450-99D3EE6138A6}" presName="sibTrans" presStyleLbl="sibTrans1D1" presStyleIdx="3" presStyleCnt="6"/>
      <dgm:spPr/>
    </dgm:pt>
    <dgm:pt modelId="{A179AB5C-ACD3-487F-9819-C2DE17C4A29F}" type="pres">
      <dgm:prSet presAssocID="{59D70CAB-2606-4B37-816E-5AB53547C710}" presName="node" presStyleLbl="node1" presStyleIdx="4" presStyleCnt="6" custScaleX="139291" custScaleY="125280" custRadScaleRad="108095" custRadScaleInc="39713">
        <dgm:presLayoutVars>
          <dgm:bulletEnabled val="1"/>
        </dgm:presLayoutVars>
      </dgm:prSet>
      <dgm:spPr/>
    </dgm:pt>
    <dgm:pt modelId="{75D5398C-1DF3-469A-A728-ED2966DE145F}" type="pres">
      <dgm:prSet presAssocID="{59D70CAB-2606-4B37-816E-5AB53547C710}" presName="spNode" presStyleCnt="0"/>
      <dgm:spPr/>
    </dgm:pt>
    <dgm:pt modelId="{D7A0E8EE-EBDA-4DEF-87B9-71A6B16BF7EF}" type="pres">
      <dgm:prSet presAssocID="{8B767849-F4A0-4632-A556-7310D2F0C22C}" presName="sibTrans" presStyleLbl="sibTrans1D1" presStyleIdx="4" presStyleCnt="6"/>
      <dgm:spPr/>
    </dgm:pt>
    <dgm:pt modelId="{52980AE2-075F-48FB-9384-09D791F0C8D2}" type="pres">
      <dgm:prSet presAssocID="{3ACC4DE3-B127-476F-9C23-D7BF01F9BE47}" presName="node" presStyleLbl="node1" presStyleIdx="5" presStyleCnt="6" custScaleX="139291" custScaleY="125280" custRadScaleRad="108335" custRadScaleInc="-28103">
        <dgm:presLayoutVars>
          <dgm:bulletEnabled val="1"/>
        </dgm:presLayoutVars>
      </dgm:prSet>
      <dgm:spPr/>
    </dgm:pt>
    <dgm:pt modelId="{1C56B8EB-30F8-4598-8595-7F78D1A93447}" type="pres">
      <dgm:prSet presAssocID="{3ACC4DE3-B127-476F-9C23-D7BF01F9BE47}" presName="spNode" presStyleCnt="0"/>
      <dgm:spPr/>
    </dgm:pt>
    <dgm:pt modelId="{390A766D-C587-445C-BB3D-84AF7787D4F4}" type="pres">
      <dgm:prSet presAssocID="{575CA166-F4E1-4834-8CE6-F1279B361D64}" presName="sibTrans" presStyleLbl="sibTrans1D1" presStyleIdx="5" presStyleCnt="6"/>
      <dgm:spPr/>
    </dgm:pt>
  </dgm:ptLst>
  <dgm:cxnLst>
    <dgm:cxn modelId="{5D1AF926-B4BE-4BC6-8E48-1D2A72140263}" srcId="{B3BF4019-77D1-43FC-8473-0C096D62746E}" destId="{F1F2A8C8-518E-4F80-9737-0A54FBE4E303}" srcOrd="3" destOrd="0" parTransId="{EB368365-0794-42FC-9978-01173C62AAF9}" sibTransId="{37BBEC3F-677B-48D5-A450-99D3EE6138A6}"/>
    <dgm:cxn modelId="{57984764-66F6-4AC9-AB76-EE063D5E59AE}" srcId="{B3BF4019-77D1-43FC-8473-0C096D62746E}" destId="{DFFC85FA-ABBE-4C83-802E-786C859FEFA4}" srcOrd="2" destOrd="0" parTransId="{06CE2727-38A0-4536-B30B-C6B09A99B252}" sibTransId="{289BA47B-30F5-4B72-9BD6-26D79A6B260A}"/>
    <dgm:cxn modelId="{51251645-91FD-4962-999B-630A5AB5EE38}" type="presOf" srcId="{E93D1454-A46E-47B2-BD07-4BF766B9458F}" destId="{08006E99-335B-4318-93B8-BD1EEF99D90A}" srcOrd="0" destOrd="0" presId="urn:microsoft.com/office/officeart/2005/8/layout/cycle5"/>
    <dgm:cxn modelId="{8480774B-3160-4D99-B629-B65B6EFCC4B0}" type="presOf" srcId="{575CA166-F4E1-4834-8CE6-F1279B361D64}" destId="{390A766D-C587-445C-BB3D-84AF7787D4F4}" srcOrd="0" destOrd="0" presId="urn:microsoft.com/office/officeart/2005/8/layout/cycle5"/>
    <dgm:cxn modelId="{027C046C-B932-4366-AF85-2B1F6B3CAE73}" type="presOf" srcId="{37BBEC3F-677B-48D5-A450-99D3EE6138A6}" destId="{CD4FF8A5-9F4B-44E8-89EE-ADB42702C4AF}" srcOrd="0" destOrd="0" presId="urn:microsoft.com/office/officeart/2005/8/layout/cycle5"/>
    <dgm:cxn modelId="{ADBC6D79-4839-472F-A9FC-DFC81D3E82BF}" type="presOf" srcId="{289BA47B-30F5-4B72-9BD6-26D79A6B260A}" destId="{5BBD73F6-6E89-4822-A068-2BDD56FEC52D}" srcOrd="0" destOrd="0" presId="urn:microsoft.com/office/officeart/2005/8/layout/cycle5"/>
    <dgm:cxn modelId="{1C5B257A-40AC-4DAF-B624-B2296F1008A1}" type="presOf" srcId="{B3BF4019-77D1-43FC-8473-0C096D62746E}" destId="{9B695D99-A322-4295-8036-A6CD0D5A8366}" srcOrd="0" destOrd="0" presId="urn:microsoft.com/office/officeart/2005/8/layout/cycle5"/>
    <dgm:cxn modelId="{1EB32780-2DD8-4B90-92A7-0EC8AF32776D}" type="presOf" srcId="{D1082758-CAEC-416D-920B-15117493F7A1}" destId="{2477A4C2-BFDA-446F-9543-EAD7CACAACDE}" srcOrd="0" destOrd="0" presId="urn:microsoft.com/office/officeart/2005/8/layout/cycle5"/>
    <dgm:cxn modelId="{8AD67589-216C-48C0-9D55-AE699D112825}" srcId="{B3BF4019-77D1-43FC-8473-0C096D62746E}" destId="{E93D1454-A46E-47B2-BD07-4BF766B9458F}" srcOrd="0" destOrd="0" parTransId="{EA6D8F4B-DFAB-459A-9F6B-4D467605AE84}" sibTransId="{D1082758-CAEC-416D-920B-15117493F7A1}"/>
    <dgm:cxn modelId="{EE65E491-1E13-4FA4-9477-3D79305E8E24}" srcId="{B3BF4019-77D1-43FC-8473-0C096D62746E}" destId="{D0F8E7A8-7635-40FF-9EDA-EECBFDE160FD}" srcOrd="1" destOrd="0" parTransId="{65B86C6E-475D-4E9D-BF33-AB3BEFEA1646}" sibTransId="{537B0F1B-18D4-43EE-9DC9-1ABAB22D24F2}"/>
    <dgm:cxn modelId="{2E740896-903E-4AB5-A62F-51693F3CB616}" type="presOf" srcId="{DFFC85FA-ABBE-4C83-802E-786C859FEFA4}" destId="{A34ED60C-C40B-4CF0-9305-57A0368FD631}" srcOrd="0" destOrd="0" presId="urn:microsoft.com/office/officeart/2005/8/layout/cycle5"/>
    <dgm:cxn modelId="{03FDCEB1-8505-49CA-A76C-DEE8BE3C4C46}" srcId="{B3BF4019-77D1-43FC-8473-0C096D62746E}" destId="{59D70CAB-2606-4B37-816E-5AB53547C710}" srcOrd="4" destOrd="0" parTransId="{4029C18D-63E0-4A04-8C2B-6DFE9BB1EB6C}" sibTransId="{8B767849-F4A0-4632-A556-7310D2F0C22C}"/>
    <dgm:cxn modelId="{D1AB00B6-C08A-49AD-96C8-2D85F4514F83}" type="presOf" srcId="{537B0F1B-18D4-43EE-9DC9-1ABAB22D24F2}" destId="{F5CC5E28-BEDD-447A-B414-4AFDB805114F}" srcOrd="0" destOrd="0" presId="urn:microsoft.com/office/officeart/2005/8/layout/cycle5"/>
    <dgm:cxn modelId="{879AA6D8-3687-4AC7-B966-C8AEB1FE0680}" type="presOf" srcId="{3ACC4DE3-B127-476F-9C23-D7BF01F9BE47}" destId="{52980AE2-075F-48FB-9384-09D791F0C8D2}" srcOrd="0" destOrd="0" presId="urn:microsoft.com/office/officeart/2005/8/layout/cycle5"/>
    <dgm:cxn modelId="{757955DE-1175-4BC8-84CE-9295A3DE2D93}" type="presOf" srcId="{F1F2A8C8-518E-4F80-9737-0A54FBE4E303}" destId="{B383B59D-5964-4ABD-82E1-58633AB5F5FE}" srcOrd="0" destOrd="0" presId="urn:microsoft.com/office/officeart/2005/8/layout/cycle5"/>
    <dgm:cxn modelId="{CE3EC2ED-4013-40D1-AC81-ACC4F0035315}" type="presOf" srcId="{59D70CAB-2606-4B37-816E-5AB53547C710}" destId="{A179AB5C-ACD3-487F-9819-C2DE17C4A29F}" srcOrd="0" destOrd="0" presId="urn:microsoft.com/office/officeart/2005/8/layout/cycle5"/>
    <dgm:cxn modelId="{B4DD7AF6-D182-4C31-A128-A9E25EBD5FFB}" srcId="{B3BF4019-77D1-43FC-8473-0C096D62746E}" destId="{3ACC4DE3-B127-476F-9C23-D7BF01F9BE47}" srcOrd="5" destOrd="0" parTransId="{987743F9-AF59-4D83-8A01-60F7B70C8C35}" sibTransId="{575CA166-F4E1-4834-8CE6-F1279B361D64}"/>
    <dgm:cxn modelId="{97BAF6F7-3881-4D52-B9F7-D7FA68091214}" type="presOf" srcId="{8B767849-F4A0-4632-A556-7310D2F0C22C}" destId="{D7A0E8EE-EBDA-4DEF-87B9-71A6B16BF7EF}" srcOrd="0" destOrd="0" presId="urn:microsoft.com/office/officeart/2005/8/layout/cycle5"/>
    <dgm:cxn modelId="{715638FC-1699-452D-8E22-22387A892901}" type="presOf" srcId="{D0F8E7A8-7635-40FF-9EDA-EECBFDE160FD}" destId="{100B8D95-58E9-4558-85DE-5189708828B7}" srcOrd="0" destOrd="0" presId="urn:microsoft.com/office/officeart/2005/8/layout/cycle5"/>
    <dgm:cxn modelId="{84A961DD-DC0C-45FC-B33D-E2CD28C734CD}" type="presParOf" srcId="{9B695D99-A322-4295-8036-A6CD0D5A8366}" destId="{08006E99-335B-4318-93B8-BD1EEF99D90A}" srcOrd="0" destOrd="0" presId="urn:microsoft.com/office/officeart/2005/8/layout/cycle5"/>
    <dgm:cxn modelId="{0CE5AD5C-E31D-4E7E-B35F-6FB4FC068A14}" type="presParOf" srcId="{9B695D99-A322-4295-8036-A6CD0D5A8366}" destId="{D84E2198-9559-45D5-8798-57108AE0350C}" srcOrd="1" destOrd="0" presId="urn:microsoft.com/office/officeart/2005/8/layout/cycle5"/>
    <dgm:cxn modelId="{E362B518-D96E-4CCB-A268-615DA3EB4FE1}" type="presParOf" srcId="{9B695D99-A322-4295-8036-A6CD0D5A8366}" destId="{2477A4C2-BFDA-446F-9543-EAD7CACAACDE}" srcOrd="2" destOrd="0" presId="urn:microsoft.com/office/officeart/2005/8/layout/cycle5"/>
    <dgm:cxn modelId="{190ADBCF-2103-4B6C-8F39-AF5B6D4D80F5}" type="presParOf" srcId="{9B695D99-A322-4295-8036-A6CD0D5A8366}" destId="{100B8D95-58E9-4558-85DE-5189708828B7}" srcOrd="3" destOrd="0" presId="urn:microsoft.com/office/officeart/2005/8/layout/cycle5"/>
    <dgm:cxn modelId="{C5827617-0453-4A3B-97B8-7D12CF10CEEB}" type="presParOf" srcId="{9B695D99-A322-4295-8036-A6CD0D5A8366}" destId="{1C0BBAF7-0450-4C9B-A40D-4F922A600E3D}" srcOrd="4" destOrd="0" presId="urn:microsoft.com/office/officeart/2005/8/layout/cycle5"/>
    <dgm:cxn modelId="{56A9A93B-3896-470D-8822-34ABEED6AA41}" type="presParOf" srcId="{9B695D99-A322-4295-8036-A6CD0D5A8366}" destId="{F5CC5E28-BEDD-447A-B414-4AFDB805114F}" srcOrd="5" destOrd="0" presId="urn:microsoft.com/office/officeart/2005/8/layout/cycle5"/>
    <dgm:cxn modelId="{E13E3BBA-9F77-4B4F-A378-B9061D2B8634}" type="presParOf" srcId="{9B695D99-A322-4295-8036-A6CD0D5A8366}" destId="{A34ED60C-C40B-4CF0-9305-57A0368FD631}" srcOrd="6" destOrd="0" presId="urn:microsoft.com/office/officeart/2005/8/layout/cycle5"/>
    <dgm:cxn modelId="{FBC09443-E021-4A80-93D7-FB27D08C98A8}" type="presParOf" srcId="{9B695D99-A322-4295-8036-A6CD0D5A8366}" destId="{2037F3FA-5EC7-4381-92FC-61EDC848E91A}" srcOrd="7" destOrd="0" presId="urn:microsoft.com/office/officeart/2005/8/layout/cycle5"/>
    <dgm:cxn modelId="{E330B5FE-429F-405A-8678-5E73A33C0E02}" type="presParOf" srcId="{9B695D99-A322-4295-8036-A6CD0D5A8366}" destId="{5BBD73F6-6E89-4822-A068-2BDD56FEC52D}" srcOrd="8" destOrd="0" presId="urn:microsoft.com/office/officeart/2005/8/layout/cycle5"/>
    <dgm:cxn modelId="{4753D6DC-77F3-4A29-BAAE-0B170A4D8AE7}" type="presParOf" srcId="{9B695D99-A322-4295-8036-A6CD0D5A8366}" destId="{B383B59D-5964-4ABD-82E1-58633AB5F5FE}" srcOrd="9" destOrd="0" presId="urn:microsoft.com/office/officeart/2005/8/layout/cycle5"/>
    <dgm:cxn modelId="{E3C356A1-2EBF-4F0C-83B9-11C2D4C13031}" type="presParOf" srcId="{9B695D99-A322-4295-8036-A6CD0D5A8366}" destId="{3EA57380-A13E-4262-8F43-5790DBEB9475}" srcOrd="10" destOrd="0" presId="urn:microsoft.com/office/officeart/2005/8/layout/cycle5"/>
    <dgm:cxn modelId="{F5E73550-8725-45A5-9076-77DBAE0878C1}" type="presParOf" srcId="{9B695D99-A322-4295-8036-A6CD0D5A8366}" destId="{CD4FF8A5-9F4B-44E8-89EE-ADB42702C4AF}" srcOrd="11" destOrd="0" presId="urn:microsoft.com/office/officeart/2005/8/layout/cycle5"/>
    <dgm:cxn modelId="{24D68A4A-7885-4DAE-9BAB-AAB0FAE5B19B}" type="presParOf" srcId="{9B695D99-A322-4295-8036-A6CD0D5A8366}" destId="{A179AB5C-ACD3-487F-9819-C2DE17C4A29F}" srcOrd="12" destOrd="0" presId="urn:microsoft.com/office/officeart/2005/8/layout/cycle5"/>
    <dgm:cxn modelId="{20319275-D68E-44C9-8905-6589E6E3C84C}" type="presParOf" srcId="{9B695D99-A322-4295-8036-A6CD0D5A8366}" destId="{75D5398C-1DF3-469A-A728-ED2966DE145F}" srcOrd="13" destOrd="0" presId="urn:microsoft.com/office/officeart/2005/8/layout/cycle5"/>
    <dgm:cxn modelId="{134829BF-502F-4908-BBE3-4F48C71C8EDB}" type="presParOf" srcId="{9B695D99-A322-4295-8036-A6CD0D5A8366}" destId="{D7A0E8EE-EBDA-4DEF-87B9-71A6B16BF7EF}" srcOrd="14" destOrd="0" presId="urn:microsoft.com/office/officeart/2005/8/layout/cycle5"/>
    <dgm:cxn modelId="{BCFB8C7E-2B07-4B4F-842C-D9BC73D856A3}" type="presParOf" srcId="{9B695D99-A322-4295-8036-A6CD0D5A8366}" destId="{52980AE2-075F-48FB-9384-09D791F0C8D2}" srcOrd="15" destOrd="0" presId="urn:microsoft.com/office/officeart/2005/8/layout/cycle5"/>
    <dgm:cxn modelId="{78406947-AF7A-4C8A-924E-E23EF342D6B3}" type="presParOf" srcId="{9B695D99-A322-4295-8036-A6CD0D5A8366}" destId="{1C56B8EB-30F8-4598-8595-7F78D1A93447}" srcOrd="16" destOrd="0" presId="urn:microsoft.com/office/officeart/2005/8/layout/cycle5"/>
    <dgm:cxn modelId="{171AB30B-ED46-41D7-ADAD-21872EDD46DC}" type="presParOf" srcId="{9B695D99-A322-4295-8036-A6CD0D5A8366}" destId="{390A766D-C587-445C-BB3D-84AF7787D4F4}" srcOrd="17" destOrd="0" presId="urn:microsoft.com/office/officeart/2005/8/layout/cycle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006E99-335B-4318-93B8-BD1EEF99D90A}">
      <dsp:nvSpPr>
        <dsp:cNvPr id="0" name=""/>
        <dsp:cNvSpPr/>
      </dsp:nvSpPr>
      <dsp:spPr>
        <a:xfrm>
          <a:off x="2101580" y="-57487"/>
          <a:ext cx="993092" cy="58057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b="0" kern="1200">
              <a:latin typeface="Verdana" panose="020B0604030504040204" pitchFamily="34" charset="0"/>
              <a:ea typeface="Verdana" panose="020B0604030504040204" pitchFamily="34" charset="0"/>
            </a:rPr>
            <a:t>Increased access to NZSL for Deaf people</a:t>
          </a:r>
        </a:p>
      </dsp:txBody>
      <dsp:txXfrm>
        <a:off x="2129922" y="-29145"/>
        <a:ext cx="936408" cy="523895"/>
      </dsp:txXfrm>
    </dsp:sp>
    <dsp:sp modelId="{2477A4C2-BFDA-446F-9543-EAD7CACAACDE}">
      <dsp:nvSpPr>
        <dsp:cNvPr id="0" name=""/>
        <dsp:cNvSpPr/>
      </dsp:nvSpPr>
      <dsp:spPr>
        <a:xfrm>
          <a:off x="1843849" y="340629"/>
          <a:ext cx="2184885" cy="2184885"/>
        </a:xfrm>
        <a:custGeom>
          <a:avLst/>
          <a:gdLst/>
          <a:ahLst/>
          <a:cxnLst/>
          <a:rect l="0" t="0" r="0" b="0"/>
          <a:pathLst>
            <a:path>
              <a:moveTo>
                <a:pt x="1340202" y="28466"/>
              </a:moveTo>
              <a:arcTo wR="1092442" hR="1092442" stAng="16986504" swAng="869582"/>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00B8D95-58E9-4558-85DE-5189708828B7}">
      <dsp:nvSpPr>
        <dsp:cNvPr id="0" name=""/>
        <dsp:cNvSpPr/>
      </dsp:nvSpPr>
      <dsp:spPr>
        <a:xfrm>
          <a:off x="3245489" y="510424"/>
          <a:ext cx="993092" cy="718541"/>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b="0" kern="1200">
              <a:latin typeface="Verdana" panose="020B0604030504040204" pitchFamily="34" charset="0"/>
              <a:ea typeface="Verdana" panose="020B0604030504040204" pitchFamily="34" charset="0"/>
            </a:rPr>
            <a:t>Increased used everday</a:t>
          </a:r>
        </a:p>
      </dsp:txBody>
      <dsp:txXfrm>
        <a:off x="3280565" y="545500"/>
        <a:ext cx="922940" cy="648389"/>
      </dsp:txXfrm>
    </dsp:sp>
    <dsp:sp modelId="{F5CC5E28-BEDD-447A-B414-4AFDB805114F}">
      <dsp:nvSpPr>
        <dsp:cNvPr id="0" name=""/>
        <dsp:cNvSpPr/>
      </dsp:nvSpPr>
      <dsp:spPr>
        <a:xfrm>
          <a:off x="1640938" y="116374"/>
          <a:ext cx="2184885" cy="2184885"/>
        </a:xfrm>
        <a:custGeom>
          <a:avLst/>
          <a:gdLst/>
          <a:ahLst/>
          <a:cxnLst/>
          <a:rect l="0" t="0" r="0" b="0"/>
          <a:pathLst>
            <a:path>
              <a:moveTo>
                <a:pt x="2181780" y="1174754"/>
              </a:moveTo>
              <a:arcTo wR="1092442" hR="1092442" stAng="259266" swAng="590915"/>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34ED60C-C40B-4CF0-9305-57A0368FD631}">
      <dsp:nvSpPr>
        <dsp:cNvPr id="0" name=""/>
        <dsp:cNvSpPr/>
      </dsp:nvSpPr>
      <dsp:spPr>
        <a:xfrm>
          <a:off x="3187784" y="1536120"/>
          <a:ext cx="993092" cy="58057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b="0" kern="1200">
              <a:latin typeface="Verdana" panose="020B0604030504040204" pitchFamily="34" charset="0"/>
              <a:ea typeface="Verdana" panose="020B0604030504040204" pitchFamily="34" charset="0"/>
            </a:rPr>
            <a:t>Improved status</a:t>
          </a:r>
        </a:p>
      </dsp:txBody>
      <dsp:txXfrm>
        <a:off x="3216126" y="1564462"/>
        <a:ext cx="936408" cy="523895"/>
      </dsp:txXfrm>
    </dsp:sp>
    <dsp:sp modelId="{5BBD73F6-6E89-4822-A068-2BDD56FEC52D}">
      <dsp:nvSpPr>
        <dsp:cNvPr id="0" name=""/>
        <dsp:cNvSpPr/>
      </dsp:nvSpPr>
      <dsp:spPr>
        <a:xfrm>
          <a:off x="1760465" y="140521"/>
          <a:ext cx="2184885" cy="2184885"/>
        </a:xfrm>
        <a:custGeom>
          <a:avLst/>
          <a:gdLst/>
          <a:ahLst/>
          <a:cxnLst/>
          <a:rect l="0" t="0" r="0" b="0"/>
          <a:pathLst>
            <a:path>
              <a:moveTo>
                <a:pt x="1661514" y="2024960"/>
              </a:moveTo>
              <a:arcTo wR="1092442" hR="1092442" stAng="3516373" swAng="839738"/>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383B59D-5964-4ABD-82E1-58633AB5F5FE}">
      <dsp:nvSpPr>
        <dsp:cNvPr id="0" name=""/>
        <dsp:cNvSpPr/>
      </dsp:nvSpPr>
      <dsp:spPr>
        <a:xfrm>
          <a:off x="2101580" y="2127397"/>
          <a:ext cx="993092" cy="58057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b="0" kern="1200">
              <a:latin typeface="Verdana" panose="020B0604030504040204" pitchFamily="34" charset="0"/>
              <a:ea typeface="Verdana" panose="020B0604030504040204" pitchFamily="34" charset="0"/>
            </a:rPr>
            <a:t>More fluent users</a:t>
          </a:r>
        </a:p>
      </dsp:txBody>
      <dsp:txXfrm>
        <a:off x="2129922" y="2155739"/>
        <a:ext cx="936408" cy="523895"/>
      </dsp:txXfrm>
    </dsp:sp>
    <dsp:sp modelId="{CD4FF8A5-9F4B-44E8-89EE-ADB42702C4AF}">
      <dsp:nvSpPr>
        <dsp:cNvPr id="0" name=""/>
        <dsp:cNvSpPr/>
      </dsp:nvSpPr>
      <dsp:spPr>
        <a:xfrm>
          <a:off x="1313673" y="156738"/>
          <a:ext cx="2184885" cy="2184885"/>
        </a:xfrm>
        <a:custGeom>
          <a:avLst/>
          <a:gdLst/>
          <a:ahLst/>
          <a:cxnLst/>
          <a:rect l="0" t="0" r="0" b="0"/>
          <a:pathLst>
            <a:path>
              <a:moveTo>
                <a:pt x="694960" y="2110008"/>
              </a:moveTo>
              <a:arcTo wR="1092442" hR="1092442" stAng="6680199" swAng="940325"/>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179AB5C-ACD3-487F-9819-C2DE17C4A29F}">
      <dsp:nvSpPr>
        <dsp:cNvPr id="0" name=""/>
        <dsp:cNvSpPr/>
      </dsp:nvSpPr>
      <dsp:spPr>
        <a:xfrm>
          <a:off x="1007135" y="1478415"/>
          <a:ext cx="993092" cy="58057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b="0" kern="1200">
              <a:latin typeface="Verdana" panose="020B0604030504040204" pitchFamily="34" charset="0"/>
              <a:ea typeface="Verdana" panose="020B0604030504040204" pitchFamily="34" charset="0"/>
            </a:rPr>
            <a:t>Increased NZSL workforce</a:t>
          </a:r>
        </a:p>
      </dsp:txBody>
      <dsp:txXfrm>
        <a:off x="1035477" y="1506757"/>
        <a:ext cx="936408" cy="523895"/>
      </dsp:txXfrm>
    </dsp:sp>
    <dsp:sp modelId="{D7A0E8EE-EBDA-4DEF-87B9-71A6B16BF7EF}">
      <dsp:nvSpPr>
        <dsp:cNvPr id="0" name=""/>
        <dsp:cNvSpPr/>
      </dsp:nvSpPr>
      <dsp:spPr>
        <a:xfrm>
          <a:off x="1414989" y="222917"/>
          <a:ext cx="2184885" cy="2184885"/>
        </a:xfrm>
        <a:custGeom>
          <a:avLst/>
          <a:gdLst/>
          <a:ahLst/>
          <a:cxnLst/>
          <a:rect l="0" t="0" r="0" b="0"/>
          <a:pathLst>
            <a:path>
              <a:moveTo>
                <a:pt x="3988" y="1185710"/>
              </a:moveTo>
              <a:arcTo wR="1092442" hR="1092442" stAng="10506143" swAng="668354"/>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2980AE2-075F-48FB-9384-09D791F0C8D2}">
      <dsp:nvSpPr>
        <dsp:cNvPr id="0" name=""/>
        <dsp:cNvSpPr/>
      </dsp:nvSpPr>
      <dsp:spPr>
        <a:xfrm>
          <a:off x="1023612" y="546434"/>
          <a:ext cx="993092" cy="58057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b="0" kern="1200">
              <a:latin typeface="Verdana" panose="020B0604030504040204" pitchFamily="34" charset="0"/>
              <a:ea typeface="Verdana" panose="020B0604030504040204" pitchFamily="34" charset="0"/>
            </a:rPr>
            <a:t>Enhanced inclusion of Deaf people</a:t>
          </a:r>
        </a:p>
      </dsp:txBody>
      <dsp:txXfrm>
        <a:off x="1051954" y="574776"/>
        <a:ext cx="936408" cy="523895"/>
      </dsp:txXfrm>
    </dsp:sp>
    <dsp:sp modelId="{390A766D-C587-445C-BB3D-84AF7787D4F4}">
      <dsp:nvSpPr>
        <dsp:cNvPr id="0" name=""/>
        <dsp:cNvSpPr/>
      </dsp:nvSpPr>
      <dsp:spPr>
        <a:xfrm>
          <a:off x="1284489" y="316900"/>
          <a:ext cx="2184885" cy="2184885"/>
        </a:xfrm>
        <a:custGeom>
          <a:avLst/>
          <a:gdLst/>
          <a:ahLst/>
          <a:cxnLst/>
          <a:rect l="0" t="0" r="0" b="0"/>
          <a:pathLst>
            <a:path>
              <a:moveTo>
                <a:pt x="494079" y="178444"/>
              </a:moveTo>
              <a:arcTo wR="1092442" hR="1092442" stAng="14207315" swAng="839942"/>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D330D74C91499494E6299ECB5F8D42"/>
        <w:category>
          <w:name w:val="General"/>
          <w:gallery w:val="placeholder"/>
        </w:category>
        <w:types>
          <w:type w:val="bbPlcHdr"/>
        </w:types>
        <w:behaviors>
          <w:behavior w:val="content"/>
        </w:behaviors>
        <w:guid w:val="{90E77C10-55DA-44DE-9AFC-0044F82BC784}"/>
      </w:docPartPr>
      <w:docPartBody>
        <w:p w:rsidR="000B510D" w:rsidRDefault="00E50045" w:rsidP="00E50045">
          <w:pPr>
            <w:pStyle w:val="93D330D74C91499494E6299ECB5F8D423"/>
          </w:pPr>
          <w:r w:rsidRPr="007420BF">
            <w:rPr>
              <w:rStyle w:val="PlaceholderText"/>
            </w:rPr>
            <w:t>Click or tap here to enter text.</w:t>
          </w:r>
        </w:p>
      </w:docPartBody>
    </w:docPart>
    <w:docPart>
      <w:docPartPr>
        <w:name w:val="802C8E2BE9644B92A10C8B5FCABFBD1B"/>
        <w:category>
          <w:name w:val="General"/>
          <w:gallery w:val="placeholder"/>
        </w:category>
        <w:types>
          <w:type w:val="bbPlcHdr"/>
        </w:types>
        <w:behaviors>
          <w:behavior w:val="content"/>
        </w:behaviors>
        <w:guid w:val="{09F51C99-D4AA-4E28-882D-C9830900E71F}"/>
      </w:docPartPr>
      <w:docPartBody>
        <w:p w:rsidR="000B510D" w:rsidRDefault="00E50045" w:rsidP="00E50045">
          <w:pPr>
            <w:pStyle w:val="802C8E2BE9644B92A10C8B5FCABFBD1B3"/>
          </w:pPr>
          <w:r w:rsidRPr="007420BF">
            <w:rPr>
              <w:rStyle w:val="PlaceholderText"/>
            </w:rPr>
            <w:t>Click or tap here to enter text.</w:t>
          </w:r>
        </w:p>
      </w:docPartBody>
    </w:docPart>
    <w:docPart>
      <w:docPartPr>
        <w:name w:val="4AB8DCAF63D84A1EAA165B8DCCAFADF0"/>
        <w:category>
          <w:name w:val="General"/>
          <w:gallery w:val="placeholder"/>
        </w:category>
        <w:types>
          <w:type w:val="bbPlcHdr"/>
        </w:types>
        <w:behaviors>
          <w:behavior w:val="content"/>
        </w:behaviors>
        <w:guid w:val="{BFED2E6B-3B06-486D-8E2A-707552EBAE83}"/>
      </w:docPartPr>
      <w:docPartBody>
        <w:p w:rsidR="000B510D" w:rsidRDefault="00E50045" w:rsidP="00E50045">
          <w:pPr>
            <w:pStyle w:val="4AB8DCAF63D84A1EAA165B8DCCAFADF03"/>
          </w:pPr>
          <w:r w:rsidRPr="007420BF">
            <w:rPr>
              <w:rStyle w:val="PlaceholderText"/>
            </w:rPr>
            <w:t>Click or tap here to enter text.</w:t>
          </w:r>
        </w:p>
      </w:docPartBody>
    </w:docPart>
    <w:docPart>
      <w:docPartPr>
        <w:name w:val="A40E534AA33A4758A15FEA11C45C2E74"/>
        <w:category>
          <w:name w:val="General"/>
          <w:gallery w:val="placeholder"/>
        </w:category>
        <w:types>
          <w:type w:val="bbPlcHdr"/>
        </w:types>
        <w:behaviors>
          <w:behavior w:val="content"/>
        </w:behaviors>
        <w:guid w:val="{6F4D36DA-7976-4436-8817-FCBD568492B0}"/>
      </w:docPartPr>
      <w:docPartBody>
        <w:p w:rsidR="000B510D" w:rsidRDefault="00E50045" w:rsidP="00E50045">
          <w:pPr>
            <w:pStyle w:val="A40E534AA33A4758A15FEA11C45C2E743"/>
          </w:pPr>
          <w:r w:rsidRPr="007420BF">
            <w:rPr>
              <w:rStyle w:val="PlaceholderText"/>
            </w:rPr>
            <w:t>Click or tap here to enter text.</w:t>
          </w:r>
        </w:p>
      </w:docPartBody>
    </w:docPart>
    <w:docPart>
      <w:docPartPr>
        <w:name w:val="79C562A43098403AAFA6726CBCAE3F98"/>
        <w:category>
          <w:name w:val="General"/>
          <w:gallery w:val="placeholder"/>
        </w:category>
        <w:types>
          <w:type w:val="bbPlcHdr"/>
        </w:types>
        <w:behaviors>
          <w:behavior w:val="content"/>
        </w:behaviors>
        <w:guid w:val="{4E6DFFCE-5011-4C61-A79A-1F689F05A19F}"/>
      </w:docPartPr>
      <w:docPartBody>
        <w:p w:rsidR="000B510D" w:rsidRDefault="00E50045" w:rsidP="00E50045">
          <w:pPr>
            <w:pStyle w:val="79C562A43098403AAFA6726CBCAE3F983"/>
          </w:pPr>
          <w:r w:rsidRPr="00762065">
            <w:rPr>
              <w:rStyle w:val="PlaceholderText"/>
            </w:rPr>
            <w:t>Click or tap here to enter text.</w:t>
          </w:r>
        </w:p>
      </w:docPartBody>
    </w:docPart>
    <w:docPart>
      <w:docPartPr>
        <w:name w:val="B339BACBF20546F7B9D734A0C8DFC5E6"/>
        <w:category>
          <w:name w:val="General"/>
          <w:gallery w:val="placeholder"/>
        </w:category>
        <w:types>
          <w:type w:val="bbPlcHdr"/>
        </w:types>
        <w:behaviors>
          <w:behavior w:val="content"/>
        </w:behaviors>
        <w:guid w:val="{1050B8D4-FF24-4E05-B4D8-A2FA1A063EBB}"/>
      </w:docPartPr>
      <w:docPartBody>
        <w:p w:rsidR="000B510D" w:rsidRDefault="00E50045" w:rsidP="00E50045">
          <w:pPr>
            <w:pStyle w:val="B339BACBF20546F7B9D734A0C8DFC5E63"/>
          </w:pPr>
          <w:r w:rsidRPr="00762065">
            <w:rPr>
              <w:rStyle w:val="PlaceholderText"/>
            </w:rPr>
            <w:t>Click or tap here to enter text.</w:t>
          </w:r>
        </w:p>
      </w:docPartBody>
    </w:docPart>
    <w:docPart>
      <w:docPartPr>
        <w:name w:val="89B6CF88014E4AAA8A0788C2ABE401F0"/>
        <w:category>
          <w:name w:val="General"/>
          <w:gallery w:val="placeholder"/>
        </w:category>
        <w:types>
          <w:type w:val="bbPlcHdr"/>
        </w:types>
        <w:behaviors>
          <w:behavior w:val="content"/>
        </w:behaviors>
        <w:guid w:val="{64FF3430-DD33-451F-8B16-07F3248EE2D1}"/>
      </w:docPartPr>
      <w:docPartBody>
        <w:p w:rsidR="000B510D" w:rsidRDefault="00E50045" w:rsidP="00E50045">
          <w:pPr>
            <w:pStyle w:val="89B6CF88014E4AAA8A0788C2ABE401F03"/>
          </w:pPr>
          <w:r w:rsidRPr="00762065">
            <w:rPr>
              <w:rStyle w:val="PlaceholderText"/>
            </w:rPr>
            <w:t>Click or tap here to enter text.</w:t>
          </w:r>
        </w:p>
      </w:docPartBody>
    </w:docPart>
    <w:docPart>
      <w:docPartPr>
        <w:name w:val="E81E5D5C5B844C7AA2E20DB04CDB60CC"/>
        <w:category>
          <w:name w:val="General"/>
          <w:gallery w:val="placeholder"/>
        </w:category>
        <w:types>
          <w:type w:val="bbPlcHdr"/>
        </w:types>
        <w:behaviors>
          <w:behavior w:val="content"/>
        </w:behaviors>
        <w:guid w:val="{9229A734-C733-401C-A138-45F977ADFFC4}"/>
      </w:docPartPr>
      <w:docPartBody>
        <w:p w:rsidR="000B510D" w:rsidRDefault="00E50045" w:rsidP="00E50045">
          <w:pPr>
            <w:pStyle w:val="E81E5D5C5B844C7AA2E20DB04CDB60CC2"/>
          </w:pPr>
          <w:r w:rsidRPr="007420BF">
            <w:rPr>
              <w:rStyle w:val="PlaceholderText"/>
            </w:rPr>
            <w:t>Click or tap here to enter text.</w:t>
          </w:r>
        </w:p>
      </w:docPartBody>
    </w:docPart>
    <w:docPart>
      <w:docPartPr>
        <w:name w:val="97866DE3B5B94A48BA9614F65A94E7DF"/>
        <w:category>
          <w:name w:val="General"/>
          <w:gallery w:val="placeholder"/>
        </w:category>
        <w:types>
          <w:type w:val="bbPlcHdr"/>
        </w:types>
        <w:behaviors>
          <w:behavior w:val="content"/>
        </w:behaviors>
        <w:guid w:val="{7D2F7240-17B3-4DD2-BB7B-0119D79D51CB}"/>
      </w:docPartPr>
      <w:docPartBody>
        <w:p w:rsidR="001F5F9C" w:rsidRDefault="006418E5" w:rsidP="006418E5">
          <w:pPr>
            <w:pStyle w:val="97866DE3B5B94A48BA9614F65A94E7DF"/>
          </w:pPr>
          <w:r w:rsidRPr="00762065">
            <w:rPr>
              <w:rStyle w:val="PlaceholderText"/>
            </w:rPr>
            <w:t>Click or tap here to enter text.</w:t>
          </w:r>
        </w:p>
      </w:docPartBody>
    </w:docPart>
    <w:docPart>
      <w:docPartPr>
        <w:name w:val="C67D8B2342174793BD1DA89934B52C0D"/>
        <w:category>
          <w:name w:val="General"/>
          <w:gallery w:val="placeholder"/>
        </w:category>
        <w:types>
          <w:type w:val="bbPlcHdr"/>
        </w:types>
        <w:behaviors>
          <w:behavior w:val="content"/>
        </w:behaviors>
        <w:guid w:val="{AA3E2245-D2F8-4735-9C86-AA030E056EF8}"/>
      </w:docPartPr>
      <w:docPartBody>
        <w:p w:rsidR="001F5F9C" w:rsidRDefault="006418E5" w:rsidP="006418E5">
          <w:pPr>
            <w:pStyle w:val="C67D8B2342174793BD1DA89934B52C0D"/>
          </w:pPr>
          <w:r w:rsidRPr="00762065">
            <w:rPr>
              <w:rStyle w:val="PlaceholderText"/>
            </w:rPr>
            <w:t>Click or tap here to enter text.</w:t>
          </w:r>
        </w:p>
      </w:docPartBody>
    </w:docPart>
    <w:docPart>
      <w:docPartPr>
        <w:name w:val="CE54DB15EB7347868C2A8C6CCDEEA97C"/>
        <w:category>
          <w:name w:val="General"/>
          <w:gallery w:val="placeholder"/>
        </w:category>
        <w:types>
          <w:type w:val="bbPlcHdr"/>
        </w:types>
        <w:behaviors>
          <w:behavior w:val="content"/>
        </w:behaviors>
        <w:guid w:val="{17137C4C-A360-469D-97C4-9CB66BA98757}"/>
      </w:docPartPr>
      <w:docPartBody>
        <w:p w:rsidR="001F5F9C" w:rsidRDefault="006418E5" w:rsidP="006418E5">
          <w:pPr>
            <w:pStyle w:val="CE54DB15EB7347868C2A8C6CCDEEA97C"/>
          </w:pPr>
          <w:r w:rsidRPr="00762065">
            <w:rPr>
              <w:rStyle w:val="PlaceholderText"/>
            </w:rPr>
            <w:t>Click or tap here to enter text.</w:t>
          </w:r>
        </w:p>
      </w:docPartBody>
    </w:docPart>
    <w:docPart>
      <w:docPartPr>
        <w:name w:val="C44E8E636C9F4EA6A6845A33A4DD2BD6"/>
        <w:category>
          <w:name w:val="General"/>
          <w:gallery w:val="placeholder"/>
        </w:category>
        <w:types>
          <w:type w:val="bbPlcHdr"/>
        </w:types>
        <w:behaviors>
          <w:behavior w:val="content"/>
        </w:behaviors>
        <w:guid w:val="{40C99805-B5A9-42AB-AE69-6FBDC125C404}"/>
      </w:docPartPr>
      <w:docPartBody>
        <w:p w:rsidR="001F5F9C" w:rsidRDefault="006418E5" w:rsidP="006418E5">
          <w:pPr>
            <w:pStyle w:val="C44E8E636C9F4EA6A6845A33A4DD2BD6"/>
          </w:pPr>
          <w:r w:rsidRPr="00762065">
            <w:rPr>
              <w:rStyle w:val="PlaceholderText"/>
            </w:rPr>
            <w:t>Click or tap here to enter text.</w:t>
          </w:r>
        </w:p>
      </w:docPartBody>
    </w:docPart>
    <w:docPart>
      <w:docPartPr>
        <w:name w:val="374E7AC7FB924A47A2F63DDB45D535D6"/>
        <w:category>
          <w:name w:val="General"/>
          <w:gallery w:val="placeholder"/>
        </w:category>
        <w:types>
          <w:type w:val="bbPlcHdr"/>
        </w:types>
        <w:behaviors>
          <w:behavior w:val="content"/>
        </w:behaviors>
        <w:guid w:val="{2F72C336-72FC-479E-B770-F4D39BB3308B}"/>
      </w:docPartPr>
      <w:docPartBody>
        <w:p w:rsidR="001F5F9C" w:rsidRDefault="006418E5" w:rsidP="006418E5">
          <w:pPr>
            <w:pStyle w:val="374E7AC7FB924A47A2F63DDB45D535D6"/>
          </w:pPr>
          <w:r w:rsidRPr="00762065">
            <w:rPr>
              <w:rStyle w:val="PlaceholderText"/>
            </w:rPr>
            <w:t>Click or tap here to enter text.</w:t>
          </w:r>
        </w:p>
      </w:docPartBody>
    </w:docPart>
    <w:docPart>
      <w:docPartPr>
        <w:name w:val="152566AA45D0453CB26070B92FA0155E"/>
        <w:category>
          <w:name w:val="General"/>
          <w:gallery w:val="placeholder"/>
        </w:category>
        <w:types>
          <w:type w:val="bbPlcHdr"/>
        </w:types>
        <w:behaviors>
          <w:behavior w:val="content"/>
        </w:behaviors>
        <w:guid w:val="{D68D46F3-1798-41BD-B38D-04104187C780}"/>
      </w:docPartPr>
      <w:docPartBody>
        <w:p w:rsidR="001F5F9C" w:rsidRDefault="006418E5" w:rsidP="006418E5">
          <w:pPr>
            <w:pStyle w:val="152566AA45D0453CB26070B92FA0155E"/>
          </w:pPr>
          <w:r w:rsidRPr="00762065">
            <w:rPr>
              <w:rStyle w:val="PlaceholderText"/>
            </w:rPr>
            <w:t>Click or tap here to enter text.</w:t>
          </w:r>
        </w:p>
      </w:docPartBody>
    </w:docPart>
    <w:docPart>
      <w:docPartPr>
        <w:name w:val="2780FF41F4D7496BA05C9DFB4C1330B2"/>
        <w:category>
          <w:name w:val="General"/>
          <w:gallery w:val="placeholder"/>
        </w:category>
        <w:types>
          <w:type w:val="bbPlcHdr"/>
        </w:types>
        <w:behaviors>
          <w:behavior w:val="content"/>
        </w:behaviors>
        <w:guid w:val="{A5F12B13-2E3F-40E3-B321-C462A5CC0C04}"/>
      </w:docPartPr>
      <w:docPartBody>
        <w:p w:rsidR="001F5F9C" w:rsidRDefault="006418E5" w:rsidP="006418E5">
          <w:pPr>
            <w:pStyle w:val="2780FF41F4D7496BA05C9DFB4C1330B2"/>
          </w:pPr>
          <w:r w:rsidRPr="00762065">
            <w:rPr>
              <w:rStyle w:val="PlaceholderText"/>
            </w:rPr>
            <w:t>Click or tap here to enter text.</w:t>
          </w:r>
        </w:p>
      </w:docPartBody>
    </w:docPart>
    <w:docPart>
      <w:docPartPr>
        <w:name w:val="9DD4A5BA8740445CB95A126CC103C9F0"/>
        <w:category>
          <w:name w:val="General"/>
          <w:gallery w:val="placeholder"/>
        </w:category>
        <w:types>
          <w:type w:val="bbPlcHdr"/>
        </w:types>
        <w:behaviors>
          <w:behavior w:val="content"/>
        </w:behaviors>
        <w:guid w:val="{AA04ABB6-EEE3-438F-BB81-B9C4ED7C6BF3}"/>
      </w:docPartPr>
      <w:docPartBody>
        <w:p w:rsidR="001F5F9C" w:rsidRDefault="006418E5" w:rsidP="006418E5">
          <w:pPr>
            <w:pStyle w:val="9DD4A5BA8740445CB95A126CC103C9F0"/>
          </w:pPr>
          <w:r w:rsidRPr="00762065">
            <w:rPr>
              <w:rStyle w:val="PlaceholderText"/>
            </w:rPr>
            <w:t>Click or tap here to enter text.</w:t>
          </w:r>
        </w:p>
      </w:docPartBody>
    </w:docPart>
    <w:docPart>
      <w:docPartPr>
        <w:name w:val="2AD7EBF7237F42618814460673D25AEB"/>
        <w:category>
          <w:name w:val="General"/>
          <w:gallery w:val="placeholder"/>
        </w:category>
        <w:types>
          <w:type w:val="bbPlcHdr"/>
        </w:types>
        <w:behaviors>
          <w:behavior w:val="content"/>
        </w:behaviors>
        <w:guid w:val="{2567D438-1D3F-4490-9960-8AC66B7F3A06}"/>
      </w:docPartPr>
      <w:docPartBody>
        <w:p w:rsidR="001F5F9C" w:rsidRDefault="006418E5" w:rsidP="006418E5">
          <w:pPr>
            <w:pStyle w:val="2AD7EBF7237F42618814460673D25AEB"/>
          </w:pPr>
          <w:r w:rsidRPr="007620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F0BB6"/>
    <w:multiLevelType w:val="multilevel"/>
    <w:tmpl w:val="F9189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45"/>
    <w:rsid w:val="0001236E"/>
    <w:rsid w:val="0002391B"/>
    <w:rsid w:val="000717F4"/>
    <w:rsid w:val="000B1BB2"/>
    <w:rsid w:val="000B510D"/>
    <w:rsid w:val="001033F9"/>
    <w:rsid w:val="00135400"/>
    <w:rsid w:val="001B4C30"/>
    <w:rsid w:val="001E48C8"/>
    <w:rsid w:val="001F5F9C"/>
    <w:rsid w:val="002238D2"/>
    <w:rsid w:val="00227284"/>
    <w:rsid w:val="0024576D"/>
    <w:rsid w:val="0025439C"/>
    <w:rsid w:val="0025576C"/>
    <w:rsid w:val="00280CFA"/>
    <w:rsid w:val="00296AB1"/>
    <w:rsid w:val="00373F2C"/>
    <w:rsid w:val="0037645E"/>
    <w:rsid w:val="00402CFD"/>
    <w:rsid w:val="00440F75"/>
    <w:rsid w:val="0051540A"/>
    <w:rsid w:val="00537D0C"/>
    <w:rsid w:val="00556A52"/>
    <w:rsid w:val="0057009D"/>
    <w:rsid w:val="0057789A"/>
    <w:rsid w:val="005F0810"/>
    <w:rsid w:val="00620FB6"/>
    <w:rsid w:val="0063099E"/>
    <w:rsid w:val="006418E5"/>
    <w:rsid w:val="00672D0E"/>
    <w:rsid w:val="00697522"/>
    <w:rsid w:val="006B64AE"/>
    <w:rsid w:val="00703601"/>
    <w:rsid w:val="00706735"/>
    <w:rsid w:val="00725303"/>
    <w:rsid w:val="00725A48"/>
    <w:rsid w:val="00786030"/>
    <w:rsid w:val="007B0EE5"/>
    <w:rsid w:val="00A818F0"/>
    <w:rsid w:val="00AA1248"/>
    <w:rsid w:val="00AC2A59"/>
    <w:rsid w:val="00AD286E"/>
    <w:rsid w:val="00B23890"/>
    <w:rsid w:val="00B56A83"/>
    <w:rsid w:val="00BD6A77"/>
    <w:rsid w:val="00C24671"/>
    <w:rsid w:val="00C44D74"/>
    <w:rsid w:val="00C52383"/>
    <w:rsid w:val="00C72E1C"/>
    <w:rsid w:val="00C904FF"/>
    <w:rsid w:val="00C9682A"/>
    <w:rsid w:val="00CD0BC6"/>
    <w:rsid w:val="00CD44E6"/>
    <w:rsid w:val="00D01AAC"/>
    <w:rsid w:val="00D26FCC"/>
    <w:rsid w:val="00D308BF"/>
    <w:rsid w:val="00D5122A"/>
    <w:rsid w:val="00E11505"/>
    <w:rsid w:val="00E35129"/>
    <w:rsid w:val="00E50045"/>
    <w:rsid w:val="00E50D3D"/>
    <w:rsid w:val="00E77C74"/>
    <w:rsid w:val="00E90212"/>
    <w:rsid w:val="00F17F06"/>
    <w:rsid w:val="00F408BC"/>
    <w:rsid w:val="00F5594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8E5"/>
    <w:rPr>
      <w:color w:val="666666"/>
    </w:rPr>
  </w:style>
  <w:style w:type="paragraph" w:customStyle="1" w:styleId="E81E5D5C5B844C7AA2E20DB04CDB60CC2">
    <w:name w:val="E81E5D5C5B844C7AA2E20DB04CDB60CC2"/>
    <w:rsid w:val="00E50045"/>
    <w:pPr>
      <w:spacing w:after="120" w:line="288" w:lineRule="auto"/>
    </w:pPr>
    <w:rPr>
      <w:rFonts w:ascii="Verdana" w:eastAsia="Calibri" w:hAnsi="Verdana" w:cs="Arial"/>
      <w:sz w:val="20"/>
      <w:lang w:eastAsia="en-US"/>
    </w:rPr>
  </w:style>
  <w:style w:type="paragraph" w:customStyle="1" w:styleId="93D330D74C91499494E6299ECB5F8D423">
    <w:name w:val="93D330D74C91499494E6299ECB5F8D423"/>
    <w:rsid w:val="00E50045"/>
    <w:pPr>
      <w:spacing w:after="120" w:line="288" w:lineRule="auto"/>
    </w:pPr>
    <w:rPr>
      <w:rFonts w:ascii="Verdana" w:eastAsia="Calibri" w:hAnsi="Verdana" w:cs="Arial"/>
      <w:sz w:val="20"/>
      <w:lang w:eastAsia="en-US"/>
    </w:rPr>
  </w:style>
  <w:style w:type="paragraph" w:customStyle="1" w:styleId="802C8E2BE9644B92A10C8B5FCABFBD1B3">
    <w:name w:val="802C8E2BE9644B92A10C8B5FCABFBD1B3"/>
    <w:rsid w:val="00E50045"/>
    <w:pPr>
      <w:spacing w:after="120" w:line="288" w:lineRule="auto"/>
    </w:pPr>
    <w:rPr>
      <w:rFonts w:ascii="Verdana" w:eastAsia="Calibri" w:hAnsi="Verdana" w:cs="Arial"/>
      <w:sz w:val="20"/>
      <w:lang w:eastAsia="en-US"/>
    </w:rPr>
  </w:style>
  <w:style w:type="paragraph" w:customStyle="1" w:styleId="4AB8DCAF63D84A1EAA165B8DCCAFADF03">
    <w:name w:val="4AB8DCAF63D84A1EAA165B8DCCAFADF03"/>
    <w:rsid w:val="00E50045"/>
    <w:pPr>
      <w:spacing w:after="120" w:line="288" w:lineRule="auto"/>
    </w:pPr>
    <w:rPr>
      <w:rFonts w:ascii="Verdana" w:eastAsia="Calibri" w:hAnsi="Verdana" w:cs="Arial"/>
      <w:sz w:val="20"/>
      <w:lang w:eastAsia="en-US"/>
    </w:rPr>
  </w:style>
  <w:style w:type="paragraph" w:customStyle="1" w:styleId="A40E534AA33A4758A15FEA11C45C2E743">
    <w:name w:val="A40E534AA33A4758A15FEA11C45C2E743"/>
    <w:rsid w:val="00E50045"/>
    <w:pPr>
      <w:spacing w:after="120" w:line="288" w:lineRule="auto"/>
    </w:pPr>
    <w:rPr>
      <w:rFonts w:ascii="Verdana" w:eastAsia="Calibri" w:hAnsi="Verdana" w:cs="Arial"/>
      <w:sz w:val="20"/>
      <w:lang w:eastAsia="en-US"/>
    </w:rPr>
  </w:style>
  <w:style w:type="paragraph" w:customStyle="1" w:styleId="79C562A43098403AAFA6726CBCAE3F983">
    <w:name w:val="79C562A43098403AAFA6726CBCAE3F983"/>
    <w:rsid w:val="00E50045"/>
    <w:pPr>
      <w:spacing w:after="120" w:line="288" w:lineRule="auto"/>
    </w:pPr>
    <w:rPr>
      <w:rFonts w:ascii="Verdana" w:eastAsia="Calibri" w:hAnsi="Verdana" w:cs="Arial"/>
      <w:sz w:val="20"/>
      <w:lang w:eastAsia="en-US"/>
    </w:rPr>
  </w:style>
  <w:style w:type="paragraph" w:customStyle="1" w:styleId="B339BACBF20546F7B9D734A0C8DFC5E63">
    <w:name w:val="B339BACBF20546F7B9D734A0C8DFC5E63"/>
    <w:rsid w:val="00E50045"/>
    <w:pPr>
      <w:spacing w:after="120" w:line="288" w:lineRule="auto"/>
    </w:pPr>
    <w:rPr>
      <w:rFonts w:ascii="Verdana" w:eastAsia="Calibri" w:hAnsi="Verdana" w:cs="Arial"/>
      <w:sz w:val="20"/>
      <w:lang w:eastAsia="en-US"/>
    </w:rPr>
  </w:style>
  <w:style w:type="paragraph" w:customStyle="1" w:styleId="89B6CF88014E4AAA8A0788C2ABE401F03">
    <w:name w:val="89B6CF88014E4AAA8A0788C2ABE401F03"/>
    <w:rsid w:val="00E50045"/>
    <w:pPr>
      <w:spacing w:after="120" w:line="288" w:lineRule="auto"/>
    </w:pPr>
    <w:rPr>
      <w:rFonts w:ascii="Verdana" w:eastAsia="Calibri" w:hAnsi="Verdana" w:cs="Arial"/>
      <w:sz w:val="20"/>
      <w:lang w:eastAsia="en-US"/>
    </w:rPr>
  </w:style>
  <w:style w:type="paragraph" w:customStyle="1" w:styleId="1FD7A87549844BAE89024D9BF0124C302">
    <w:name w:val="1FD7A87549844BAE89024D9BF0124C302"/>
    <w:rsid w:val="00E50045"/>
    <w:pPr>
      <w:tabs>
        <w:tab w:val="num" w:pos="720"/>
      </w:tabs>
      <w:spacing w:before="180" w:after="0" w:line="240" w:lineRule="auto"/>
      <w:ind w:left="567" w:hanging="567"/>
    </w:pPr>
    <w:rPr>
      <w:rFonts w:ascii="Segoe UI" w:eastAsia="Times New Roman" w:hAnsi="Segoe UI" w:cs="Times New Roman"/>
      <w:kern w:val="0"/>
      <w:sz w:val="21"/>
      <w:szCs w:val="24"/>
      <w:lang w:eastAsia="en-GB"/>
      <w14:ligatures w14:val="none"/>
    </w:rPr>
  </w:style>
  <w:style w:type="paragraph" w:customStyle="1" w:styleId="6C9CE741A6B74C8DB057A44FFD95ED6A2">
    <w:name w:val="6C9CE741A6B74C8DB057A44FFD95ED6A2"/>
    <w:rsid w:val="00E50045"/>
    <w:pPr>
      <w:tabs>
        <w:tab w:val="num" w:pos="720"/>
      </w:tabs>
      <w:spacing w:before="180" w:after="0" w:line="240" w:lineRule="auto"/>
      <w:ind w:left="567" w:hanging="567"/>
    </w:pPr>
    <w:rPr>
      <w:rFonts w:ascii="Segoe UI" w:eastAsia="Times New Roman" w:hAnsi="Segoe UI" w:cs="Times New Roman"/>
      <w:kern w:val="0"/>
      <w:sz w:val="21"/>
      <w:szCs w:val="24"/>
      <w:lang w:eastAsia="en-GB"/>
      <w14:ligatures w14:val="none"/>
    </w:rPr>
  </w:style>
  <w:style w:type="paragraph" w:customStyle="1" w:styleId="3B60BD4F4C3F4B05BAF63B10F28785552">
    <w:name w:val="3B60BD4F4C3F4B05BAF63B10F28785552"/>
    <w:rsid w:val="00E50045"/>
    <w:pPr>
      <w:tabs>
        <w:tab w:val="num" w:pos="720"/>
      </w:tabs>
      <w:spacing w:before="180" w:after="0" w:line="240" w:lineRule="auto"/>
      <w:ind w:left="567" w:hanging="567"/>
    </w:pPr>
    <w:rPr>
      <w:rFonts w:ascii="Segoe UI" w:eastAsia="Times New Roman" w:hAnsi="Segoe UI" w:cs="Times New Roman"/>
      <w:kern w:val="0"/>
      <w:sz w:val="21"/>
      <w:szCs w:val="24"/>
      <w:lang w:eastAsia="en-GB"/>
      <w14:ligatures w14:val="none"/>
    </w:rPr>
  </w:style>
  <w:style w:type="paragraph" w:customStyle="1" w:styleId="A3A80B87031649A38B632D7725AFB9572">
    <w:name w:val="A3A80B87031649A38B632D7725AFB9572"/>
    <w:rsid w:val="00E50045"/>
    <w:pPr>
      <w:tabs>
        <w:tab w:val="num" w:pos="720"/>
      </w:tabs>
      <w:spacing w:before="180" w:after="0" w:line="240" w:lineRule="auto"/>
      <w:ind w:left="567" w:hanging="567"/>
    </w:pPr>
    <w:rPr>
      <w:rFonts w:ascii="Segoe UI" w:eastAsia="Times New Roman" w:hAnsi="Segoe UI" w:cs="Times New Roman"/>
      <w:kern w:val="0"/>
      <w:sz w:val="21"/>
      <w:szCs w:val="24"/>
      <w:lang w:eastAsia="en-GB"/>
      <w14:ligatures w14:val="none"/>
    </w:rPr>
  </w:style>
  <w:style w:type="paragraph" w:customStyle="1" w:styleId="76C8DFFE6E544B14BD218372D69F59BB2">
    <w:name w:val="76C8DFFE6E544B14BD218372D69F59BB2"/>
    <w:rsid w:val="00E50045"/>
    <w:pPr>
      <w:tabs>
        <w:tab w:val="num" w:pos="720"/>
      </w:tabs>
      <w:spacing w:before="180" w:after="0" w:line="240" w:lineRule="auto"/>
      <w:ind w:left="567" w:hanging="567"/>
    </w:pPr>
    <w:rPr>
      <w:rFonts w:ascii="Segoe UI" w:eastAsia="Times New Roman" w:hAnsi="Segoe UI" w:cs="Times New Roman"/>
      <w:kern w:val="0"/>
      <w:sz w:val="21"/>
      <w:szCs w:val="24"/>
      <w:lang w:eastAsia="en-GB"/>
      <w14:ligatures w14:val="none"/>
    </w:rPr>
  </w:style>
  <w:style w:type="paragraph" w:customStyle="1" w:styleId="6788BC0BC44B4C5784B8CD4553C7F0032">
    <w:name w:val="6788BC0BC44B4C5784B8CD4553C7F0032"/>
    <w:rsid w:val="00E50045"/>
    <w:pPr>
      <w:tabs>
        <w:tab w:val="num" w:pos="720"/>
      </w:tabs>
      <w:spacing w:before="180" w:after="0" w:line="240" w:lineRule="auto"/>
      <w:ind w:left="567" w:hanging="567"/>
    </w:pPr>
    <w:rPr>
      <w:rFonts w:ascii="Segoe UI" w:eastAsia="Times New Roman" w:hAnsi="Segoe UI" w:cs="Times New Roman"/>
      <w:kern w:val="0"/>
      <w:sz w:val="21"/>
      <w:szCs w:val="24"/>
      <w:lang w:eastAsia="en-GB"/>
      <w14:ligatures w14:val="none"/>
    </w:rPr>
  </w:style>
  <w:style w:type="paragraph" w:customStyle="1" w:styleId="747A58A80F9D49DB9A4DCB398C08C675">
    <w:name w:val="747A58A80F9D49DB9A4DCB398C08C675"/>
  </w:style>
  <w:style w:type="paragraph" w:customStyle="1" w:styleId="FBB278E5FAE648D3BAE179AE12A60754">
    <w:name w:val="FBB278E5FAE648D3BAE179AE12A60754"/>
    <w:rsid w:val="00B56A83"/>
  </w:style>
  <w:style w:type="paragraph" w:customStyle="1" w:styleId="34880CB5229443489744295D885FD2F9">
    <w:name w:val="34880CB5229443489744295D885FD2F9"/>
    <w:rsid w:val="00B56A83"/>
  </w:style>
  <w:style w:type="paragraph" w:customStyle="1" w:styleId="97866DE3B5B94A48BA9614F65A94E7DF">
    <w:name w:val="97866DE3B5B94A48BA9614F65A94E7DF"/>
    <w:rsid w:val="006418E5"/>
    <w:pPr>
      <w:spacing w:line="278" w:lineRule="auto"/>
    </w:pPr>
    <w:rPr>
      <w:sz w:val="24"/>
      <w:szCs w:val="24"/>
    </w:rPr>
  </w:style>
  <w:style w:type="paragraph" w:customStyle="1" w:styleId="C67D8B2342174793BD1DA89934B52C0D">
    <w:name w:val="C67D8B2342174793BD1DA89934B52C0D"/>
    <w:rsid w:val="006418E5"/>
    <w:pPr>
      <w:spacing w:line="278" w:lineRule="auto"/>
    </w:pPr>
    <w:rPr>
      <w:sz w:val="24"/>
      <w:szCs w:val="24"/>
    </w:rPr>
  </w:style>
  <w:style w:type="paragraph" w:customStyle="1" w:styleId="CE54DB15EB7347868C2A8C6CCDEEA97C">
    <w:name w:val="CE54DB15EB7347868C2A8C6CCDEEA97C"/>
    <w:rsid w:val="006418E5"/>
    <w:pPr>
      <w:spacing w:line="278" w:lineRule="auto"/>
    </w:pPr>
    <w:rPr>
      <w:sz w:val="24"/>
      <w:szCs w:val="24"/>
    </w:rPr>
  </w:style>
  <w:style w:type="paragraph" w:customStyle="1" w:styleId="C44E8E636C9F4EA6A6845A33A4DD2BD6">
    <w:name w:val="C44E8E636C9F4EA6A6845A33A4DD2BD6"/>
    <w:rsid w:val="006418E5"/>
    <w:pPr>
      <w:spacing w:line="278" w:lineRule="auto"/>
    </w:pPr>
    <w:rPr>
      <w:sz w:val="24"/>
      <w:szCs w:val="24"/>
    </w:rPr>
  </w:style>
  <w:style w:type="paragraph" w:customStyle="1" w:styleId="374E7AC7FB924A47A2F63DDB45D535D6">
    <w:name w:val="374E7AC7FB924A47A2F63DDB45D535D6"/>
    <w:rsid w:val="006418E5"/>
    <w:pPr>
      <w:spacing w:line="278" w:lineRule="auto"/>
    </w:pPr>
    <w:rPr>
      <w:sz w:val="24"/>
      <w:szCs w:val="24"/>
    </w:rPr>
  </w:style>
  <w:style w:type="paragraph" w:customStyle="1" w:styleId="152566AA45D0453CB26070B92FA0155E">
    <w:name w:val="152566AA45D0453CB26070B92FA0155E"/>
    <w:rsid w:val="006418E5"/>
    <w:pPr>
      <w:spacing w:line="278" w:lineRule="auto"/>
    </w:pPr>
    <w:rPr>
      <w:sz w:val="24"/>
      <w:szCs w:val="24"/>
    </w:rPr>
  </w:style>
  <w:style w:type="paragraph" w:customStyle="1" w:styleId="2780FF41F4D7496BA05C9DFB4C1330B2">
    <w:name w:val="2780FF41F4D7496BA05C9DFB4C1330B2"/>
    <w:rsid w:val="006418E5"/>
    <w:pPr>
      <w:spacing w:line="278" w:lineRule="auto"/>
    </w:pPr>
    <w:rPr>
      <w:sz w:val="24"/>
      <w:szCs w:val="24"/>
    </w:rPr>
  </w:style>
  <w:style w:type="paragraph" w:customStyle="1" w:styleId="9DD4A5BA8740445CB95A126CC103C9F0">
    <w:name w:val="9DD4A5BA8740445CB95A126CC103C9F0"/>
    <w:rsid w:val="006418E5"/>
    <w:pPr>
      <w:spacing w:line="278" w:lineRule="auto"/>
    </w:pPr>
    <w:rPr>
      <w:sz w:val="24"/>
      <w:szCs w:val="24"/>
    </w:rPr>
  </w:style>
  <w:style w:type="paragraph" w:customStyle="1" w:styleId="BEFC1AF1743F4EB19F70AC5AD6B57514">
    <w:name w:val="BEFC1AF1743F4EB19F70AC5AD6B57514"/>
    <w:rsid w:val="006418E5"/>
    <w:pPr>
      <w:spacing w:line="278" w:lineRule="auto"/>
    </w:pPr>
    <w:rPr>
      <w:sz w:val="24"/>
      <w:szCs w:val="24"/>
    </w:rPr>
  </w:style>
  <w:style w:type="paragraph" w:customStyle="1" w:styleId="2AD7EBF7237F42618814460673D25AEB">
    <w:name w:val="2AD7EBF7237F42618814460673D25AEB"/>
    <w:rsid w:val="006418E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7EC01-5C45-4E1F-8A27-C1E203880914}">
  <ds:schemaRefs>
    <ds:schemaRef ds:uri="http://schemas.microsoft.com/sharepoint/v3/contenttype/forms"/>
  </ds:schemaRefs>
</ds:datastoreItem>
</file>

<file path=customXml/itemProps2.xml><?xml version="1.0" encoding="utf-8"?>
<ds:datastoreItem xmlns:ds="http://schemas.openxmlformats.org/officeDocument/2006/customXml" ds:itemID="{6E22A414-D1BD-46E4-B633-47401E060681}">
  <ds:schemaRef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0c8419a8-0969-48de-a896-901fe0661d3e"/>
    <ds:schemaRef ds:uri="6a7f7810-7080-4eb4-b66c-c41c6fc69d87"/>
  </ds:schemaRefs>
</ds:datastoreItem>
</file>

<file path=customXml/itemProps3.xml><?xml version="1.0" encoding="utf-8"?>
<ds:datastoreItem xmlns:ds="http://schemas.openxmlformats.org/officeDocument/2006/customXml" ds:itemID="{BC161045-317C-419F-B1CD-9D4343833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05495-1647-4157-998A-07621549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79</Pages>
  <Words>9090</Words>
  <Characters>49954</Characters>
  <Application>Microsoft Office Word</Application>
  <DocSecurity>0</DocSecurity>
  <Lines>1387</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58513</CharactersWithSpaces>
  <SharedDoc>false</SharedDoc>
  <HLinks>
    <vt:vector size="240" baseType="variant">
      <vt:variant>
        <vt:i4>6750256</vt:i4>
      </vt:variant>
      <vt:variant>
        <vt:i4>231</vt:i4>
      </vt:variant>
      <vt:variant>
        <vt:i4>0</vt:i4>
      </vt:variant>
      <vt:variant>
        <vt:i4>5</vt:i4>
      </vt:variant>
      <vt:variant>
        <vt:lpwstr>mailto:nzsl_strategy@whaikaha.govt.nz</vt:lpwstr>
      </vt:variant>
      <vt:variant>
        <vt:lpwstr/>
      </vt:variant>
      <vt:variant>
        <vt:i4>6750256</vt:i4>
      </vt:variant>
      <vt:variant>
        <vt:i4>228</vt:i4>
      </vt:variant>
      <vt:variant>
        <vt:i4>0</vt:i4>
      </vt:variant>
      <vt:variant>
        <vt:i4>5</vt:i4>
      </vt:variant>
      <vt:variant>
        <vt:lpwstr>mailto:nzsl_strategy@whaikaha.govt.nz</vt:lpwstr>
      </vt:variant>
      <vt:variant>
        <vt:lpwstr/>
      </vt:variant>
      <vt:variant>
        <vt:i4>4325379</vt:i4>
      </vt:variant>
      <vt:variant>
        <vt:i4>225</vt:i4>
      </vt:variant>
      <vt:variant>
        <vt:i4>0</vt:i4>
      </vt:variant>
      <vt:variant>
        <vt:i4>5</vt:i4>
      </vt:variant>
      <vt:variant>
        <vt:lpwstr>http://www.nzsl.govt.nz/</vt:lpwstr>
      </vt:variant>
      <vt:variant>
        <vt:lpwstr/>
      </vt:variant>
      <vt:variant>
        <vt:i4>1703991</vt:i4>
      </vt:variant>
      <vt:variant>
        <vt:i4>218</vt:i4>
      </vt:variant>
      <vt:variant>
        <vt:i4>0</vt:i4>
      </vt:variant>
      <vt:variant>
        <vt:i4>5</vt:i4>
      </vt:variant>
      <vt:variant>
        <vt:lpwstr/>
      </vt:variant>
      <vt:variant>
        <vt:lpwstr>_Toc194065414</vt:lpwstr>
      </vt:variant>
      <vt:variant>
        <vt:i4>1703991</vt:i4>
      </vt:variant>
      <vt:variant>
        <vt:i4>212</vt:i4>
      </vt:variant>
      <vt:variant>
        <vt:i4>0</vt:i4>
      </vt:variant>
      <vt:variant>
        <vt:i4>5</vt:i4>
      </vt:variant>
      <vt:variant>
        <vt:lpwstr/>
      </vt:variant>
      <vt:variant>
        <vt:lpwstr>_Toc194065413</vt:lpwstr>
      </vt:variant>
      <vt:variant>
        <vt:i4>1703991</vt:i4>
      </vt:variant>
      <vt:variant>
        <vt:i4>206</vt:i4>
      </vt:variant>
      <vt:variant>
        <vt:i4>0</vt:i4>
      </vt:variant>
      <vt:variant>
        <vt:i4>5</vt:i4>
      </vt:variant>
      <vt:variant>
        <vt:lpwstr/>
      </vt:variant>
      <vt:variant>
        <vt:lpwstr>_Toc194065412</vt:lpwstr>
      </vt:variant>
      <vt:variant>
        <vt:i4>1703991</vt:i4>
      </vt:variant>
      <vt:variant>
        <vt:i4>200</vt:i4>
      </vt:variant>
      <vt:variant>
        <vt:i4>0</vt:i4>
      </vt:variant>
      <vt:variant>
        <vt:i4>5</vt:i4>
      </vt:variant>
      <vt:variant>
        <vt:lpwstr/>
      </vt:variant>
      <vt:variant>
        <vt:lpwstr>_Toc194065411</vt:lpwstr>
      </vt:variant>
      <vt:variant>
        <vt:i4>1703991</vt:i4>
      </vt:variant>
      <vt:variant>
        <vt:i4>194</vt:i4>
      </vt:variant>
      <vt:variant>
        <vt:i4>0</vt:i4>
      </vt:variant>
      <vt:variant>
        <vt:i4>5</vt:i4>
      </vt:variant>
      <vt:variant>
        <vt:lpwstr/>
      </vt:variant>
      <vt:variant>
        <vt:lpwstr>_Toc194065410</vt:lpwstr>
      </vt:variant>
      <vt:variant>
        <vt:i4>1769527</vt:i4>
      </vt:variant>
      <vt:variant>
        <vt:i4>188</vt:i4>
      </vt:variant>
      <vt:variant>
        <vt:i4>0</vt:i4>
      </vt:variant>
      <vt:variant>
        <vt:i4>5</vt:i4>
      </vt:variant>
      <vt:variant>
        <vt:lpwstr/>
      </vt:variant>
      <vt:variant>
        <vt:lpwstr>_Toc194065409</vt:lpwstr>
      </vt:variant>
      <vt:variant>
        <vt:i4>1769527</vt:i4>
      </vt:variant>
      <vt:variant>
        <vt:i4>182</vt:i4>
      </vt:variant>
      <vt:variant>
        <vt:i4>0</vt:i4>
      </vt:variant>
      <vt:variant>
        <vt:i4>5</vt:i4>
      </vt:variant>
      <vt:variant>
        <vt:lpwstr/>
      </vt:variant>
      <vt:variant>
        <vt:lpwstr>_Toc194065408</vt:lpwstr>
      </vt:variant>
      <vt:variant>
        <vt:i4>1769527</vt:i4>
      </vt:variant>
      <vt:variant>
        <vt:i4>176</vt:i4>
      </vt:variant>
      <vt:variant>
        <vt:i4>0</vt:i4>
      </vt:variant>
      <vt:variant>
        <vt:i4>5</vt:i4>
      </vt:variant>
      <vt:variant>
        <vt:lpwstr/>
      </vt:variant>
      <vt:variant>
        <vt:lpwstr>_Toc194065407</vt:lpwstr>
      </vt:variant>
      <vt:variant>
        <vt:i4>1769527</vt:i4>
      </vt:variant>
      <vt:variant>
        <vt:i4>170</vt:i4>
      </vt:variant>
      <vt:variant>
        <vt:i4>0</vt:i4>
      </vt:variant>
      <vt:variant>
        <vt:i4>5</vt:i4>
      </vt:variant>
      <vt:variant>
        <vt:lpwstr/>
      </vt:variant>
      <vt:variant>
        <vt:lpwstr>_Toc194065406</vt:lpwstr>
      </vt:variant>
      <vt:variant>
        <vt:i4>1769527</vt:i4>
      </vt:variant>
      <vt:variant>
        <vt:i4>164</vt:i4>
      </vt:variant>
      <vt:variant>
        <vt:i4>0</vt:i4>
      </vt:variant>
      <vt:variant>
        <vt:i4>5</vt:i4>
      </vt:variant>
      <vt:variant>
        <vt:lpwstr/>
      </vt:variant>
      <vt:variant>
        <vt:lpwstr>_Toc194065405</vt:lpwstr>
      </vt:variant>
      <vt:variant>
        <vt:i4>1769527</vt:i4>
      </vt:variant>
      <vt:variant>
        <vt:i4>158</vt:i4>
      </vt:variant>
      <vt:variant>
        <vt:i4>0</vt:i4>
      </vt:variant>
      <vt:variant>
        <vt:i4>5</vt:i4>
      </vt:variant>
      <vt:variant>
        <vt:lpwstr/>
      </vt:variant>
      <vt:variant>
        <vt:lpwstr>_Toc194065404</vt:lpwstr>
      </vt:variant>
      <vt:variant>
        <vt:i4>1769527</vt:i4>
      </vt:variant>
      <vt:variant>
        <vt:i4>152</vt:i4>
      </vt:variant>
      <vt:variant>
        <vt:i4>0</vt:i4>
      </vt:variant>
      <vt:variant>
        <vt:i4>5</vt:i4>
      </vt:variant>
      <vt:variant>
        <vt:lpwstr/>
      </vt:variant>
      <vt:variant>
        <vt:lpwstr>_Toc194065403</vt:lpwstr>
      </vt:variant>
      <vt:variant>
        <vt:i4>1769527</vt:i4>
      </vt:variant>
      <vt:variant>
        <vt:i4>146</vt:i4>
      </vt:variant>
      <vt:variant>
        <vt:i4>0</vt:i4>
      </vt:variant>
      <vt:variant>
        <vt:i4>5</vt:i4>
      </vt:variant>
      <vt:variant>
        <vt:lpwstr/>
      </vt:variant>
      <vt:variant>
        <vt:lpwstr>_Toc194065402</vt:lpwstr>
      </vt:variant>
      <vt:variant>
        <vt:i4>1769527</vt:i4>
      </vt:variant>
      <vt:variant>
        <vt:i4>140</vt:i4>
      </vt:variant>
      <vt:variant>
        <vt:i4>0</vt:i4>
      </vt:variant>
      <vt:variant>
        <vt:i4>5</vt:i4>
      </vt:variant>
      <vt:variant>
        <vt:lpwstr/>
      </vt:variant>
      <vt:variant>
        <vt:lpwstr>_Toc194065401</vt:lpwstr>
      </vt:variant>
      <vt:variant>
        <vt:i4>1769527</vt:i4>
      </vt:variant>
      <vt:variant>
        <vt:i4>134</vt:i4>
      </vt:variant>
      <vt:variant>
        <vt:i4>0</vt:i4>
      </vt:variant>
      <vt:variant>
        <vt:i4>5</vt:i4>
      </vt:variant>
      <vt:variant>
        <vt:lpwstr/>
      </vt:variant>
      <vt:variant>
        <vt:lpwstr>_Toc194065400</vt:lpwstr>
      </vt:variant>
      <vt:variant>
        <vt:i4>1179696</vt:i4>
      </vt:variant>
      <vt:variant>
        <vt:i4>128</vt:i4>
      </vt:variant>
      <vt:variant>
        <vt:i4>0</vt:i4>
      </vt:variant>
      <vt:variant>
        <vt:i4>5</vt:i4>
      </vt:variant>
      <vt:variant>
        <vt:lpwstr/>
      </vt:variant>
      <vt:variant>
        <vt:lpwstr>_Toc194065399</vt:lpwstr>
      </vt:variant>
      <vt:variant>
        <vt:i4>1179696</vt:i4>
      </vt:variant>
      <vt:variant>
        <vt:i4>122</vt:i4>
      </vt:variant>
      <vt:variant>
        <vt:i4>0</vt:i4>
      </vt:variant>
      <vt:variant>
        <vt:i4>5</vt:i4>
      </vt:variant>
      <vt:variant>
        <vt:lpwstr/>
      </vt:variant>
      <vt:variant>
        <vt:lpwstr>_Toc194065398</vt:lpwstr>
      </vt:variant>
      <vt:variant>
        <vt:i4>1179696</vt:i4>
      </vt:variant>
      <vt:variant>
        <vt:i4>116</vt:i4>
      </vt:variant>
      <vt:variant>
        <vt:i4>0</vt:i4>
      </vt:variant>
      <vt:variant>
        <vt:i4>5</vt:i4>
      </vt:variant>
      <vt:variant>
        <vt:lpwstr/>
      </vt:variant>
      <vt:variant>
        <vt:lpwstr>_Toc194065397</vt:lpwstr>
      </vt:variant>
      <vt:variant>
        <vt:i4>1179696</vt:i4>
      </vt:variant>
      <vt:variant>
        <vt:i4>110</vt:i4>
      </vt:variant>
      <vt:variant>
        <vt:i4>0</vt:i4>
      </vt:variant>
      <vt:variant>
        <vt:i4>5</vt:i4>
      </vt:variant>
      <vt:variant>
        <vt:lpwstr/>
      </vt:variant>
      <vt:variant>
        <vt:lpwstr>_Toc194065396</vt:lpwstr>
      </vt:variant>
      <vt:variant>
        <vt:i4>1179696</vt:i4>
      </vt:variant>
      <vt:variant>
        <vt:i4>104</vt:i4>
      </vt:variant>
      <vt:variant>
        <vt:i4>0</vt:i4>
      </vt:variant>
      <vt:variant>
        <vt:i4>5</vt:i4>
      </vt:variant>
      <vt:variant>
        <vt:lpwstr/>
      </vt:variant>
      <vt:variant>
        <vt:lpwstr>_Toc194065395</vt:lpwstr>
      </vt:variant>
      <vt:variant>
        <vt:i4>1179696</vt:i4>
      </vt:variant>
      <vt:variant>
        <vt:i4>98</vt:i4>
      </vt:variant>
      <vt:variant>
        <vt:i4>0</vt:i4>
      </vt:variant>
      <vt:variant>
        <vt:i4>5</vt:i4>
      </vt:variant>
      <vt:variant>
        <vt:lpwstr/>
      </vt:variant>
      <vt:variant>
        <vt:lpwstr>_Toc194065394</vt:lpwstr>
      </vt:variant>
      <vt:variant>
        <vt:i4>1179696</vt:i4>
      </vt:variant>
      <vt:variant>
        <vt:i4>92</vt:i4>
      </vt:variant>
      <vt:variant>
        <vt:i4>0</vt:i4>
      </vt:variant>
      <vt:variant>
        <vt:i4>5</vt:i4>
      </vt:variant>
      <vt:variant>
        <vt:lpwstr/>
      </vt:variant>
      <vt:variant>
        <vt:lpwstr>_Toc194065393</vt:lpwstr>
      </vt:variant>
      <vt:variant>
        <vt:i4>1179696</vt:i4>
      </vt:variant>
      <vt:variant>
        <vt:i4>86</vt:i4>
      </vt:variant>
      <vt:variant>
        <vt:i4>0</vt:i4>
      </vt:variant>
      <vt:variant>
        <vt:i4>5</vt:i4>
      </vt:variant>
      <vt:variant>
        <vt:lpwstr/>
      </vt:variant>
      <vt:variant>
        <vt:lpwstr>_Toc194065392</vt:lpwstr>
      </vt:variant>
      <vt:variant>
        <vt:i4>1179696</vt:i4>
      </vt:variant>
      <vt:variant>
        <vt:i4>80</vt:i4>
      </vt:variant>
      <vt:variant>
        <vt:i4>0</vt:i4>
      </vt:variant>
      <vt:variant>
        <vt:i4>5</vt:i4>
      </vt:variant>
      <vt:variant>
        <vt:lpwstr/>
      </vt:variant>
      <vt:variant>
        <vt:lpwstr>_Toc194065391</vt:lpwstr>
      </vt:variant>
      <vt:variant>
        <vt:i4>1179696</vt:i4>
      </vt:variant>
      <vt:variant>
        <vt:i4>74</vt:i4>
      </vt:variant>
      <vt:variant>
        <vt:i4>0</vt:i4>
      </vt:variant>
      <vt:variant>
        <vt:i4>5</vt:i4>
      </vt:variant>
      <vt:variant>
        <vt:lpwstr/>
      </vt:variant>
      <vt:variant>
        <vt:lpwstr>_Toc194065390</vt:lpwstr>
      </vt:variant>
      <vt:variant>
        <vt:i4>1245232</vt:i4>
      </vt:variant>
      <vt:variant>
        <vt:i4>68</vt:i4>
      </vt:variant>
      <vt:variant>
        <vt:i4>0</vt:i4>
      </vt:variant>
      <vt:variant>
        <vt:i4>5</vt:i4>
      </vt:variant>
      <vt:variant>
        <vt:lpwstr/>
      </vt:variant>
      <vt:variant>
        <vt:lpwstr>_Toc194065389</vt:lpwstr>
      </vt:variant>
      <vt:variant>
        <vt:i4>1245232</vt:i4>
      </vt:variant>
      <vt:variant>
        <vt:i4>62</vt:i4>
      </vt:variant>
      <vt:variant>
        <vt:i4>0</vt:i4>
      </vt:variant>
      <vt:variant>
        <vt:i4>5</vt:i4>
      </vt:variant>
      <vt:variant>
        <vt:lpwstr/>
      </vt:variant>
      <vt:variant>
        <vt:lpwstr>_Toc194065388</vt:lpwstr>
      </vt:variant>
      <vt:variant>
        <vt:i4>1245232</vt:i4>
      </vt:variant>
      <vt:variant>
        <vt:i4>56</vt:i4>
      </vt:variant>
      <vt:variant>
        <vt:i4>0</vt:i4>
      </vt:variant>
      <vt:variant>
        <vt:i4>5</vt:i4>
      </vt:variant>
      <vt:variant>
        <vt:lpwstr/>
      </vt:variant>
      <vt:variant>
        <vt:lpwstr>_Toc194065387</vt:lpwstr>
      </vt:variant>
      <vt:variant>
        <vt:i4>1245232</vt:i4>
      </vt:variant>
      <vt:variant>
        <vt:i4>50</vt:i4>
      </vt:variant>
      <vt:variant>
        <vt:i4>0</vt:i4>
      </vt:variant>
      <vt:variant>
        <vt:i4>5</vt:i4>
      </vt:variant>
      <vt:variant>
        <vt:lpwstr/>
      </vt:variant>
      <vt:variant>
        <vt:lpwstr>_Toc194065386</vt:lpwstr>
      </vt:variant>
      <vt:variant>
        <vt:i4>1245232</vt:i4>
      </vt:variant>
      <vt:variant>
        <vt:i4>44</vt:i4>
      </vt:variant>
      <vt:variant>
        <vt:i4>0</vt:i4>
      </vt:variant>
      <vt:variant>
        <vt:i4>5</vt:i4>
      </vt:variant>
      <vt:variant>
        <vt:lpwstr/>
      </vt:variant>
      <vt:variant>
        <vt:lpwstr>_Toc194065385</vt:lpwstr>
      </vt:variant>
      <vt:variant>
        <vt:i4>1245232</vt:i4>
      </vt:variant>
      <vt:variant>
        <vt:i4>38</vt:i4>
      </vt:variant>
      <vt:variant>
        <vt:i4>0</vt:i4>
      </vt:variant>
      <vt:variant>
        <vt:i4>5</vt:i4>
      </vt:variant>
      <vt:variant>
        <vt:lpwstr/>
      </vt:variant>
      <vt:variant>
        <vt:lpwstr>_Toc194065384</vt:lpwstr>
      </vt:variant>
      <vt:variant>
        <vt:i4>1245232</vt:i4>
      </vt:variant>
      <vt:variant>
        <vt:i4>32</vt:i4>
      </vt:variant>
      <vt:variant>
        <vt:i4>0</vt:i4>
      </vt:variant>
      <vt:variant>
        <vt:i4>5</vt:i4>
      </vt:variant>
      <vt:variant>
        <vt:lpwstr/>
      </vt:variant>
      <vt:variant>
        <vt:lpwstr>_Toc194065383</vt:lpwstr>
      </vt:variant>
      <vt:variant>
        <vt:i4>1245232</vt:i4>
      </vt:variant>
      <vt:variant>
        <vt:i4>26</vt:i4>
      </vt:variant>
      <vt:variant>
        <vt:i4>0</vt:i4>
      </vt:variant>
      <vt:variant>
        <vt:i4>5</vt:i4>
      </vt:variant>
      <vt:variant>
        <vt:lpwstr/>
      </vt:variant>
      <vt:variant>
        <vt:lpwstr>_Toc194065382</vt:lpwstr>
      </vt:variant>
      <vt:variant>
        <vt:i4>1245232</vt:i4>
      </vt:variant>
      <vt:variant>
        <vt:i4>20</vt:i4>
      </vt:variant>
      <vt:variant>
        <vt:i4>0</vt:i4>
      </vt:variant>
      <vt:variant>
        <vt:i4>5</vt:i4>
      </vt:variant>
      <vt:variant>
        <vt:lpwstr/>
      </vt:variant>
      <vt:variant>
        <vt:lpwstr>_Toc194065381</vt:lpwstr>
      </vt:variant>
      <vt:variant>
        <vt:i4>1245232</vt:i4>
      </vt:variant>
      <vt:variant>
        <vt:i4>14</vt:i4>
      </vt:variant>
      <vt:variant>
        <vt:i4>0</vt:i4>
      </vt:variant>
      <vt:variant>
        <vt:i4>5</vt:i4>
      </vt:variant>
      <vt:variant>
        <vt:lpwstr/>
      </vt:variant>
      <vt:variant>
        <vt:lpwstr>_Toc194065380</vt:lpwstr>
      </vt:variant>
      <vt:variant>
        <vt:i4>1835056</vt:i4>
      </vt:variant>
      <vt:variant>
        <vt:i4>8</vt:i4>
      </vt:variant>
      <vt:variant>
        <vt:i4>0</vt:i4>
      </vt:variant>
      <vt:variant>
        <vt:i4>5</vt:i4>
      </vt:variant>
      <vt:variant>
        <vt:lpwstr/>
      </vt:variant>
      <vt:variant>
        <vt:lpwstr>_Toc194065379</vt:lpwstr>
      </vt:variant>
      <vt:variant>
        <vt:i4>1835056</vt:i4>
      </vt:variant>
      <vt:variant>
        <vt:i4>2</vt:i4>
      </vt:variant>
      <vt:variant>
        <vt:i4>0</vt:i4>
      </vt:variant>
      <vt:variant>
        <vt:i4>5</vt:i4>
      </vt:variant>
      <vt:variant>
        <vt:lpwstr/>
      </vt:variant>
      <vt:variant>
        <vt:lpwstr>_Toc194065378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Hudson</dc:creator>
  <cp:keywords/>
  <dc:description/>
  <cp:lastModifiedBy>Rose Wilkinson</cp:lastModifiedBy>
  <cp:revision>7</cp:revision>
  <cp:lastPrinted>2025-04-10T02:51:00Z</cp:lastPrinted>
  <dcterms:created xsi:type="dcterms:W3CDTF">2025-04-10T03:39:00Z</dcterms:created>
  <dcterms:modified xsi:type="dcterms:W3CDTF">2025-04-23T07:42:00Z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5775646c,1980fe78,1c36e39a</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2024-09-23T05:19:35Z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3f9163f5-3d3a-4ece-8146-ab4b12cfe73a</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_dlc_DocIdItemGuid">
    <vt:lpwstr>c19aa5ad-6548-44d1-8d4a-f08ac45e18ac</vt:lpwstr>
  </property>
  <property fmtid="{D5CDD505-2E9C-101B-9397-08002B2CF9AE}" pid="14" name="MediaServiceImageTags">
    <vt:lpwstr/>
  </property>
</Properties>
</file>